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9601" w14:textId="433E727C" w:rsidR="00360AD3" w:rsidRPr="00360AD3" w:rsidRDefault="00C601B1" w:rsidP="00360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0"/>
          <w:tab w:val="right" w:pos="10710"/>
        </w:tabs>
        <w:rPr>
          <w:rFonts w:asciiTheme="majorBidi" w:hAnsiTheme="majorBidi" w:cstheme="majorBidi"/>
          <w:sz w:val="28"/>
          <w:szCs w:val="28"/>
        </w:rPr>
      </w:pPr>
      <w:r w:rsidRPr="00367716">
        <w:rPr>
          <w:rFonts w:asciiTheme="majorBidi" w:hAnsiTheme="majorBidi" w:cstheme="majorBidi"/>
          <w:sz w:val="28"/>
          <w:szCs w:val="28"/>
        </w:rPr>
        <w:tab/>
      </w:r>
      <w:r w:rsidR="002944A8" w:rsidRPr="002944A8">
        <w:rPr>
          <w:rFonts w:asciiTheme="majorBidi" w:hAnsiTheme="majorBidi" w:cstheme="majorBidi"/>
          <w:b/>
          <w:bCs/>
          <w:sz w:val="28"/>
          <w:szCs w:val="28"/>
        </w:rPr>
        <w:t>EYEWITNESS</w:t>
      </w:r>
      <w:r w:rsidR="00CB70F2" w:rsidRPr="00367716">
        <w:rPr>
          <w:rFonts w:asciiTheme="majorBidi" w:hAnsiTheme="majorBidi" w:cstheme="majorBidi"/>
          <w:b/>
          <w:bCs/>
          <w:sz w:val="28"/>
          <w:szCs w:val="28"/>
        </w:rPr>
        <w:tab/>
      </w:r>
      <w:r w:rsidR="002944A8">
        <w:rPr>
          <w:rFonts w:asciiTheme="majorBidi" w:hAnsiTheme="majorBidi" w:cstheme="majorBidi"/>
          <w:sz w:val="28"/>
          <w:szCs w:val="28"/>
        </w:rPr>
        <w:t xml:space="preserve">Session </w:t>
      </w:r>
      <w:r w:rsidR="00FD3060">
        <w:rPr>
          <w:rFonts w:asciiTheme="majorBidi" w:hAnsiTheme="majorBidi" w:cstheme="majorBidi"/>
          <w:sz w:val="28"/>
          <w:szCs w:val="28"/>
        </w:rPr>
        <w:t>2</w:t>
      </w:r>
      <w:r w:rsidR="002944A8" w:rsidRPr="00367716">
        <w:rPr>
          <w:rFonts w:asciiTheme="majorBidi" w:hAnsiTheme="majorBidi" w:cstheme="majorBidi"/>
          <w:sz w:val="28"/>
          <w:szCs w:val="28"/>
        </w:rPr>
        <w:t xml:space="preserve"> </w:t>
      </w:r>
      <w:r w:rsidR="00766B51" w:rsidRPr="00367716">
        <w:rPr>
          <w:rFonts w:asciiTheme="majorBidi" w:hAnsiTheme="majorBidi" w:cstheme="majorBidi"/>
          <w:sz w:val="28"/>
          <w:szCs w:val="28"/>
        </w:rPr>
        <w:t>–</w:t>
      </w:r>
      <w:r w:rsidR="008D1C14" w:rsidRPr="00367716">
        <w:rPr>
          <w:rFonts w:asciiTheme="majorBidi" w:hAnsiTheme="majorBidi" w:cstheme="majorBidi"/>
          <w:sz w:val="28"/>
          <w:szCs w:val="28"/>
        </w:rPr>
        <w:t xml:space="preserve"> </w:t>
      </w:r>
      <w:r w:rsidR="00FD3060">
        <w:rPr>
          <w:rFonts w:asciiTheme="majorBidi" w:hAnsiTheme="majorBidi" w:cstheme="majorBidi"/>
          <w:sz w:val="28"/>
          <w:szCs w:val="28"/>
        </w:rPr>
        <w:t>To This We Are Witnesses</w:t>
      </w:r>
    </w:p>
    <w:p w14:paraId="6C87371F" w14:textId="0FABEA41" w:rsidR="002944A8" w:rsidRPr="002944A8" w:rsidRDefault="002944A8" w:rsidP="002944A8">
      <w:pPr>
        <w:autoSpaceDE/>
        <w:autoSpaceDN/>
        <w:adjustRightInd/>
        <w:rPr>
          <w:rFonts w:eastAsia="Times New Roman"/>
        </w:rPr>
      </w:pPr>
      <w:r w:rsidRPr="002944A8">
        <w:rPr>
          <w:rFonts w:eastAsia="Times New Roman"/>
        </w:rPr>
        <w:fldChar w:fldCharType="begin"/>
      </w:r>
      <w:r w:rsidRPr="002944A8">
        <w:rPr>
          <w:rFonts w:eastAsia="Times New Roman"/>
        </w:rPr>
        <w:instrText xml:space="preserve"> INCLUDEPICTURE "/var/folders/56/w4r0zwxs40b3djs3qkf99gf00000gn/T/com.microsoft.Word/WebArchiveCopyPasteTempFiles/resurrection-of-Jesus-before-ascension.jpg" \* MERGEFORMATINET </w:instrText>
      </w:r>
      <w:r w:rsidRPr="002944A8">
        <w:rPr>
          <w:rFonts w:eastAsia="Times New Roman"/>
        </w:rPr>
        <w:fldChar w:fldCharType="separate"/>
      </w:r>
      <w:r w:rsidRPr="002944A8">
        <w:rPr>
          <w:rFonts w:eastAsia="Times New Roman"/>
          <w:noProof/>
        </w:rPr>
        <w:drawing>
          <wp:inline distT="0" distB="0" distL="0" distR="0" wp14:anchorId="4EA6B554" wp14:editId="2E550A68">
            <wp:extent cx="6858000" cy="1141724"/>
            <wp:effectExtent l="0" t="0" r="0" b="1905"/>
            <wp:docPr id="3" name="Picture 3" descr="10 Reasons to Accept the Resurrection of Jesus as a Histor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Reasons to Accept the Resurrection of Jesus as a Historic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8"/>
                    <a:stretch/>
                  </pic:blipFill>
                  <pic:spPr bwMode="auto">
                    <a:xfrm>
                      <a:off x="0" y="0"/>
                      <a:ext cx="7351741" cy="122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44A8">
        <w:rPr>
          <w:rFonts w:eastAsia="Times New Roman"/>
        </w:rPr>
        <w:fldChar w:fldCharType="end"/>
      </w:r>
    </w:p>
    <w:p w14:paraId="70B8F141" w14:textId="7B26C8FB" w:rsidR="00DC312A" w:rsidRPr="00015428" w:rsidRDefault="00DC312A" w:rsidP="007A3C17">
      <w:pPr>
        <w:rPr>
          <w:rFonts w:asciiTheme="majorBidi" w:hAnsiTheme="majorBidi" w:cstheme="majorBidi"/>
        </w:rPr>
      </w:pPr>
    </w:p>
    <w:p w14:paraId="59439785" w14:textId="0D7B5742" w:rsidR="002944A8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Opening Prayer</w:t>
      </w:r>
    </w:p>
    <w:p w14:paraId="4FCF31EE" w14:textId="5ABB4A38" w:rsidR="002944A8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E1B24E7" w14:textId="7299B23F" w:rsidR="002944A8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Introduction and Discussion</w:t>
      </w:r>
    </w:p>
    <w:p w14:paraId="0D58183F" w14:textId="275216FE" w:rsidR="002944A8" w:rsidRPr="00746C93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</w:rPr>
      </w:pPr>
      <w:r w:rsidRPr="00746C93">
        <w:rPr>
          <w:rFonts w:asciiTheme="majorBidi" w:eastAsia="Times New Roman" w:hAnsiTheme="majorBidi" w:cstheme="majorBidi"/>
        </w:rPr>
        <w:tab/>
      </w:r>
      <w:r w:rsidR="00E93D99">
        <w:rPr>
          <w:rFonts w:asciiTheme="majorBidi" w:eastAsia="Times New Roman" w:hAnsiTheme="majorBidi" w:cstheme="majorBidi"/>
        </w:rPr>
        <w:t>Consider the stories of the raising of Lazarus (John 11:1-44, especially v</w:t>
      </w:r>
      <w:r w:rsidR="00230B6A">
        <w:rPr>
          <w:rFonts w:asciiTheme="majorBidi" w:eastAsia="Times New Roman" w:hAnsiTheme="majorBidi" w:cstheme="majorBidi"/>
        </w:rPr>
        <w:t xml:space="preserve"> </w:t>
      </w:r>
      <w:r w:rsidR="00E93D99">
        <w:rPr>
          <w:rFonts w:asciiTheme="majorBidi" w:eastAsia="Times New Roman" w:hAnsiTheme="majorBidi" w:cstheme="majorBidi"/>
        </w:rPr>
        <w:t>24)</w:t>
      </w:r>
      <w:r w:rsidR="00230B6A">
        <w:rPr>
          <w:rFonts w:asciiTheme="majorBidi" w:eastAsia="Times New Roman" w:hAnsiTheme="majorBidi" w:cstheme="majorBidi"/>
        </w:rPr>
        <w:t xml:space="preserve"> and </w:t>
      </w:r>
      <w:r w:rsidR="00E93D99">
        <w:rPr>
          <w:rFonts w:asciiTheme="majorBidi" w:eastAsia="Times New Roman" w:hAnsiTheme="majorBidi" w:cstheme="majorBidi"/>
        </w:rPr>
        <w:t xml:space="preserve">the </w:t>
      </w:r>
      <w:r w:rsidR="00230B6A">
        <w:rPr>
          <w:rFonts w:asciiTheme="majorBidi" w:eastAsia="Times New Roman" w:hAnsiTheme="majorBidi" w:cstheme="majorBidi"/>
        </w:rPr>
        <w:t>T</w:t>
      </w:r>
      <w:r w:rsidR="00E93D99">
        <w:rPr>
          <w:rFonts w:asciiTheme="majorBidi" w:eastAsia="Times New Roman" w:hAnsiTheme="majorBidi" w:cstheme="majorBidi"/>
        </w:rPr>
        <w:t>ransfiguration (Mark 9:2-</w:t>
      </w:r>
      <w:r w:rsidR="00230B6A">
        <w:rPr>
          <w:rFonts w:asciiTheme="majorBidi" w:eastAsia="Times New Roman" w:hAnsiTheme="majorBidi" w:cstheme="majorBidi"/>
        </w:rPr>
        <w:t xml:space="preserve">13, especially v 9, also consider </w:t>
      </w:r>
      <w:r w:rsidR="00230B6A" w:rsidRPr="00230B6A">
        <w:rPr>
          <w:rFonts w:asciiTheme="majorBidi" w:eastAsia="Times New Roman" w:hAnsiTheme="majorBidi" w:cstheme="majorBidi"/>
        </w:rPr>
        <w:t>Malachi 4</w:t>
      </w:r>
      <w:r w:rsidR="00230B6A">
        <w:rPr>
          <w:rFonts w:asciiTheme="majorBidi" w:eastAsia="Times New Roman" w:hAnsiTheme="majorBidi" w:cstheme="majorBidi"/>
        </w:rPr>
        <w:t>), explain what these stories reveal about what a disciple must have thought when Jesus told them he would rise from the dead?</w:t>
      </w:r>
    </w:p>
    <w:p w14:paraId="55CF5315" w14:textId="04007711" w:rsidR="00746C93" w:rsidRDefault="006C67B4" w:rsidP="00C42D17">
      <w:pPr>
        <w:autoSpaceDE/>
        <w:autoSpaceDN/>
        <w:adjustRightInd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instrText xml:space="preserve"> FORMTEXT </w:instrText>
      </w:r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</w:r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fldChar w:fldCharType="separate"/>
      </w:r>
      <w:bookmarkStart w:id="1" w:name="_GoBack"/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bookmarkEnd w:id="1"/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fldChar w:fldCharType="end"/>
      </w:r>
      <w:bookmarkEnd w:id="0"/>
    </w:p>
    <w:p w14:paraId="36683918" w14:textId="77777777" w:rsidR="00E33DA3" w:rsidRPr="00E33DA3" w:rsidRDefault="00E33DA3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022677C" w14:textId="347BAD2D" w:rsidR="00C42D17" w:rsidRPr="00BF4969" w:rsidRDefault="00C42D17" w:rsidP="00BF4969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F49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The eyewitness according to </w:t>
      </w:r>
      <w:r w:rsidR="00B973DD">
        <w:rPr>
          <w:rFonts w:asciiTheme="majorBidi" w:eastAsia="Times New Roman" w:hAnsiTheme="majorBidi" w:cstheme="majorBidi"/>
          <w:b/>
          <w:bCs/>
          <w:sz w:val="28"/>
          <w:szCs w:val="28"/>
        </w:rPr>
        <w:t>Luke</w:t>
      </w:r>
      <w:r w:rsidR="00BF4969" w:rsidRPr="00BF49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BF4969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="00B973DD">
        <w:rPr>
          <w:rFonts w:asciiTheme="majorBidi" w:eastAsia="Times New Roman" w:hAnsiTheme="majorBidi" w:cstheme="majorBidi"/>
          <w:b/>
          <w:bCs/>
          <w:sz w:val="28"/>
          <w:szCs w:val="28"/>
        </w:rPr>
        <w:t>4</w:t>
      </w:r>
      <w:r w:rsidRPr="00BF4969">
        <w:rPr>
          <w:rFonts w:asciiTheme="majorBidi" w:eastAsia="Times New Roman" w:hAnsiTheme="majorBidi" w:cstheme="majorBidi"/>
          <w:b/>
          <w:bCs/>
          <w:sz w:val="28"/>
          <w:szCs w:val="28"/>
        </w:rPr>
        <w:t>:1-</w:t>
      </w:r>
      <w:r w:rsidR="00B973DD">
        <w:rPr>
          <w:rFonts w:asciiTheme="majorBidi" w:eastAsia="Times New Roman" w:hAnsiTheme="majorBidi" w:cstheme="majorBidi"/>
          <w:b/>
          <w:bCs/>
          <w:sz w:val="28"/>
          <w:szCs w:val="28"/>
        </w:rPr>
        <w:t>49</w:t>
      </w:r>
      <w:r w:rsidR="00BF4969" w:rsidRPr="00BF4969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2A753B59" w14:textId="28FF8385" w:rsidR="00C42D17" w:rsidRDefault="00C42D17" w:rsidP="00C42D17">
      <w:pPr>
        <w:rPr>
          <w:rFonts w:asciiTheme="majorBidi" w:eastAsia="Times New Roman" w:hAnsiTheme="majorBidi" w:cstheme="majorBidi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C42D17" w14:paraId="0A8F4E0F" w14:textId="77777777" w:rsidTr="00BF4969">
        <w:tc>
          <w:tcPr>
            <w:tcW w:w="4405" w:type="dxa"/>
          </w:tcPr>
          <w:p w14:paraId="024F2AA2" w14:textId="46DDDCA8" w:rsidR="00C42D17" w:rsidRDefault="00C42D17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Who makes the announcement?</w:t>
            </w:r>
          </w:p>
        </w:tc>
        <w:tc>
          <w:tcPr>
            <w:tcW w:w="6385" w:type="dxa"/>
          </w:tcPr>
          <w:p w14:paraId="6DB42614" w14:textId="7D5187EB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2"/>
          </w:p>
          <w:p w14:paraId="32232D58" w14:textId="574E30D4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C42D17" w14:paraId="61A715E9" w14:textId="77777777" w:rsidTr="00BF4969">
        <w:tc>
          <w:tcPr>
            <w:tcW w:w="4405" w:type="dxa"/>
          </w:tcPr>
          <w:p w14:paraId="36B24BB3" w14:textId="6499C30B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To whom is the </w:t>
            </w:r>
            <w:r w:rsidRPr="00BF4969">
              <w:rPr>
                <w:rFonts w:asciiTheme="majorBidi" w:eastAsia="Times New Roman" w:hAnsiTheme="majorBidi" w:cstheme="majorBidi"/>
                <w:i/>
                <w:iCs/>
              </w:rPr>
              <w:t>gospel</w:t>
            </w:r>
            <w:r>
              <w:rPr>
                <w:rFonts w:asciiTheme="majorBidi" w:eastAsia="Times New Roman" w:hAnsiTheme="majorBidi" w:cstheme="majorBidi"/>
              </w:rPr>
              <w:t xml:space="preserve"> shared?</w:t>
            </w:r>
          </w:p>
        </w:tc>
        <w:tc>
          <w:tcPr>
            <w:tcW w:w="6385" w:type="dxa"/>
          </w:tcPr>
          <w:p w14:paraId="4CD51FEE" w14:textId="1107B149" w:rsidR="00C42D17" w:rsidRPr="00BF4969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3"/>
          </w:p>
          <w:p w14:paraId="710ED8FB" w14:textId="3325D124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42D17" w14:paraId="7F6203BB" w14:textId="77777777" w:rsidTr="00BF4969">
        <w:tc>
          <w:tcPr>
            <w:tcW w:w="4405" w:type="dxa"/>
          </w:tcPr>
          <w:p w14:paraId="620067E1" w14:textId="7F7D41C6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What is their reaction?</w:t>
            </w:r>
          </w:p>
        </w:tc>
        <w:tc>
          <w:tcPr>
            <w:tcW w:w="6385" w:type="dxa"/>
          </w:tcPr>
          <w:p w14:paraId="79F358E0" w14:textId="413A9003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4"/>
          </w:p>
          <w:p w14:paraId="449E1395" w14:textId="2736BCBD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C42D17" w14:paraId="655155E1" w14:textId="77777777" w:rsidTr="00BF4969">
        <w:tc>
          <w:tcPr>
            <w:tcW w:w="4405" w:type="dxa"/>
          </w:tcPr>
          <w:p w14:paraId="6E361D82" w14:textId="35FE8097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To whom does Jesus himself appear?</w:t>
            </w:r>
          </w:p>
        </w:tc>
        <w:tc>
          <w:tcPr>
            <w:tcW w:w="6385" w:type="dxa"/>
          </w:tcPr>
          <w:p w14:paraId="75621B83" w14:textId="0F5BEC09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5"/>
          </w:p>
          <w:p w14:paraId="2D16F8BE" w14:textId="07A58EC0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C42D17" w14:paraId="40F04138" w14:textId="77777777" w:rsidTr="00BF4969">
        <w:tc>
          <w:tcPr>
            <w:tcW w:w="4405" w:type="dxa"/>
          </w:tcPr>
          <w:p w14:paraId="7C58962A" w14:textId="0F33B89D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What is the reaction of those who see him?</w:t>
            </w:r>
          </w:p>
        </w:tc>
        <w:tc>
          <w:tcPr>
            <w:tcW w:w="6385" w:type="dxa"/>
          </w:tcPr>
          <w:p w14:paraId="087229A3" w14:textId="2A4EBB36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6"/>
          </w:p>
          <w:p w14:paraId="6D85CC01" w14:textId="4FC66088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14:paraId="6D6557A9" w14:textId="21DD191C" w:rsidR="00C42D17" w:rsidRPr="00C42D17" w:rsidRDefault="00C42D17" w:rsidP="00C42D17">
      <w:pPr>
        <w:rPr>
          <w:rFonts w:asciiTheme="majorBidi" w:eastAsia="Times New Roman" w:hAnsiTheme="majorBidi" w:cstheme="majorBidi"/>
        </w:rPr>
      </w:pPr>
    </w:p>
    <w:p w14:paraId="65FD7EFD" w14:textId="5930AF95" w:rsidR="002944A8" w:rsidRDefault="00BF4969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The eyewitness according to Acts</w:t>
      </w:r>
    </w:p>
    <w:p w14:paraId="3BCCCE3B" w14:textId="77777777" w:rsidR="000726A9" w:rsidRDefault="000726A9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1729ED81" w14:textId="7AD197D2" w:rsidR="00BF4969" w:rsidRPr="009C2C8C" w:rsidRDefault="00BF4969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ab/>
      </w:r>
      <w:r w:rsidRPr="009C2C8C">
        <w:rPr>
          <w:rFonts w:asciiTheme="majorBidi" w:eastAsia="Times New Roman" w:hAnsiTheme="majorBidi" w:cstheme="majorBidi"/>
          <w:b/>
          <w:bCs/>
        </w:rPr>
        <w:t xml:space="preserve">Acts </w:t>
      </w:r>
      <w:r w:rsidR="0058116E">
        <w:rPr>
          <w:rFonts w:asciiTheme="majorBidi" w:eastAsia="Times New Roman" w:hAnsiTheme="majorBidi" w:cstheme="majorBidi"/>
          <w:b/>
          <w:bCs/>
        </w:rPr>
        <w:t>3</w:t>
      </w:r>
      <w:r w:rsidRPr="009C2C8C">
        <w:rPr>
          <w:rFonts w:asciiTheme="majorBidi" w:eastAsia="Times New Roman" w:hAnsiTheme="majorBidi" w:cstheme="majorBidi"/>
          <w:b/>
          <w:bCs/>
        </w:rPr>
        <w:t>:1-</w:t>
      </w:r>
      <w:r w:rsidR="0067436C">
        <w:rPr>
          <w:rFonts w:asciiTheme="majorBidi" w:eastAsia="Times New Roman" w:hAnsiTheme="majorBidi" w:cstheme="majorBidi"/>
          <w:b/>
          <w:bCs/>
        </w:rPr>
        <w:t>26</w:t>
      </w:r>
      <w:r w:rsidRPr="009C2C8C">
        <w:rPr>
          <w:rFonts w:asciiTheme="majorBidi" w:eastAsia="Times New Roman" w:hAnsiTheme="majorBidi" w:cstheme="majorBidi"/>
          <w:b/>
          <w:bCs/>
        </w:rPr>
        <w:t>:</w:t>
      </w:r>
    </w:p>
    <w:p w14:paraId="189F2942" w14:textId="6B6B9E18" w:rsidR="00BF4969" w:rsidRDefault="00BF4969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 w:rsidR="0067436C">
        <w:rPr>
          <w:rFonts w:asciiTheme="majorBidi" w:eastAsia="Times New Roman" w:hAnsiTheme="majorBidi" w:cstheme="majorBidi"/>
        </w:rPr>
        <w:t>What do you think is the purpose of these miracles done after Jesus’ ascension?</w:t>
      </w:r>
    </w:p>
    <w:p w14:paraId="34F86B6B" w14:textId="2B2F1C82" w:rsidR="00E70E3A" w:rsidRDefault="007915F0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7"/>
    </w:p>
    <w:p w14:paraId="36BD4274" w14:textId="77777777" w:rsidR="00E70E3A" w:rsidRPr="003B1C80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3ABF8F23" w14:textId="3392159D" w:rsidR="008D6C3F" w:rsidRDefault="008D6C3F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 w:rsidR="0067436C">
        <w:rPr>
          <w:rFonts w:asciiTheme="majorBidi" w:eastAsia="Times New Roman" w:hAnsiTheme="majorBidi" w:cstheme="majorBidi"/>
        </w:rPr>
        <w:t xml:space="preserve">Explain (with examples) how Peter </w:t>
      </w:r>
      <w:r w:rsidR="00C11A18">
        <w:rPr>
          <w:rFonts w:asciiTheme="majorBidi" w:eastAsia="Times New Roman" w:hAnsiTheme="majorBidi" w:cstheme="majorBidi"/>
        </w:rPr>
        <w:t>addresses the crowd</w:t>
      </w:r>
      <w:r w:rsidR="0067436C">
        <w:rPr>
          <w:rFonts w:asciiTheme="majorBidi" w:eastAsia="Times New Roman" w:hAnsiTheme="majorBidi" w:cstheme="majorBidi"/>
        </w:rPr>
        <w:t xml:space="preserve">? What method he is using? </w:t>
      </w:r>
    </w:p>
    <w:p w14:paraId="41656994" w14:textId="0653FB49" w:rsidR="00E70E3A" w:rsidRPr="00E70E3A" w:rsidRDefault="007915F0" w:rsidP="00C11A18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8"/>
    </w:p>
    <w:p w14:paraId="31B4AD90" w14:textId="3B1084E0" w:rsidR="003B1C80" w:rsidRDefault="003B1C80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03C65E3E" w14:textId="6C1A3455" w:rsidR="000726A9" w:rsidRDefault="000726A9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4456897B" w14:textId="46E4FD0A" w:rsidR="000726A9" w:rsidRDefault="000726A9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59CC3BCD" w14:textId="0B1F1924" w:rsidR="000726A9" w:rsidRDefault="000726A9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4314429C" w14:textId="7B4C2DEA" w:rsidR="000726A9" w:rsidRDefault="000726A9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348A62A5" w14:textId="3BF71880" w:rsidR="000726A9" w:rsidRDefault="000726A9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1173C80F" w14:textId="77777777" w:rsidR="000726A9" w:rsidRPr="00E70E3A" w:rsidRDefault="000726A9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033676CF" w14:textId="50875B4B" w:rsidR="009C2C8C" w:rsidRPr="003B1C80" w:rsidRDefault="00BF4969" w:rsidP="003B1C80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lastRenderedPageBreak/>
        <w:tab/>
      </w:r>
      <w:r w:rsidRPr="009C2C8C">
        <w:rPr>
          <w:rFonts w:asciiTheme="majorBidi" w:eastAsia="Times New Roman" w:hAnsiTheme="majorBidi" w:cstheme="majorBidi"/>
          <w:b/>
          <w:bCs/>
        </w:rPr>
        <w:t xml:space="preserve">Acts </w:t>
      </w:r>
      <w:r w:rsidR="0058116E">
        <w:rPr>
          <w:rFonts w:asciiTheme="majorBidi" w:eastAsia="Times New Roman" w:hAnsiTheme="majorBidi" w:cstheme="majorBidi"/>
          <w:b/>
          <w:bCs/>
        </w:rPr>
        <w:t>4</w:t>
      </w:r>
      <w:r w:rsidRPr="009C2C8C">
        <w:rPr>
          <w:rFonts w:asciiTheme="majorBidi" w:eastAsia="Times New Roman" w:hAnsiTheme="majorBidi" w:cstheme="majorBidi"/>
          <w:b/>
          <w:bCs/>
        </w:rPr>
        <w:t>:1</w:t>
      </w:r>
      <w:r w:rsidR="0058116E">
        <w:rPr>
          <w:rFonts w:asciiTheme="majorBidi" w:eastAsia="Times New Roman" w:hAnsiTheme="majorBidi" w:cstheme="majorBidi"/>
          <w:b/>
          <w:bCs/>
        </w:rPr>
        <w:t>-</w:t>
      </w:r>
      <w:r w:rsidR="00CA4F3B">
        <w:rPr>
          <w:rFonts w:asciiTheme="majorBidi" w:eastAsia="Times New Roman" w:hAnsiTheme="majorBidi" w:cstheme="majorBidi"/>
          <w:b/>
          <w:bCs/>
        </w:rPr>
        <w:t>22</w:t>
      </w:r>
      <w:r w:rsidRPr="009C2C8C">
        <w:rPr>
          <w:rFonts w:asciiTheme="majorBidi" w:eastAsia="Times New Roman" w:hAnsiTheme="majorBidi" w:cstheme="majorBidi"/>
          <w:b/>
          <w:bCs/>
        </w:rPr>
        <w:t>:</w:t>
      </w:r>
    </w:p>
    <w:p w14:paraId="39DD16F3" w14:textId="2F4EBE07" w:rsidR="00A8414E" w:rsidRDefault="003B1C80" w:rsidP="003B1C80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 w:rsidR="00A8414E">
        <w:rPr>
          <w:rFonts w:asciiTheme="majorBidi" w:eastAsia="Times New Roman" w:hAnsiTheme="majorBidi" w:cstheme="majorBidi"/>
        </w:rPr>
        <w:t>How did the Jewish leaders respond to what was happening, why did they respond this way?</w:t>
      </w:r>
    </w:p>
    <w:p w14:paraId="380A3AF5" w14:textId="7FAC5000" w:rsidR="00A8414E" w:rsidRDefault="00A8414E" w:rsidP="00A8414E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9"/>
    </w:p>
    <w:p w14:paraId="10861839" w14:textId="77777777" w:rsidR="00A8414E" w:rsidRPr="00A8414E" w:rsidRDefault="00A8414E" w:rsidP="00A8414E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F79CF05" w14:textId="0316070E" w:rsidR="003B1C80" w:rsidRDefault="00CA4F3B" w:rsidP="00A8414E">
      <w:pPr>
        <w:autoSpaceDE/>
        <w:autoSpaceDN/>
        <w:adjustRightInd/>
        <w:ind w:left="720" w:firstLine="720"/>
        <w:rPr>
          <w:rFonts w:asciiTheme="majorBidi" w:eastAsia="Times New Roman" w:hAnsiTheme="majorBidi" w:cstheme="majorBidi"/>
        </w:rPr>
      </w:pPr>
      <w:r w:rsidRPr="00CA4F3B">
        <w:rPr>
          <w:rFonts w:asciiTheme="majorBidi" w:eastAsia="Times New Roman" w:hAnsiTheme="majorBidi" w:cstheme="majorBidi"/>
        </w:rPr>
        <w:t xml:space="preserve">How did Peter respond </w:t>
      </w:r>
      <w:r w:rsidR="00A8414E">
        <w:rPr>
          <w:rFonts w:asciiTheme="majorBidi" w:eastAsia="Times New Roman" w:hAnsiTheme="majorBidi" w:cstheme="majorBidi"/>
        </w:rPr>
        <w:t>in his role as a witness</w:t>
      </w:r>
      <w:r w:rsidRPr="00CA4F3B">
        <w:rPr>
          <w:rFonts w:asciiTheme="majorBidi" w:eastAsia="Times New Roman" w:hAnsiTheme="majorBidi" w:cstheme="majorBidi"/>
        </w:rPr>
        <w:t>?</w:t>
      </w:r>
    </w:p>
    <w:p w14:paraId="0F27643C" w14:textId="00725B42" w:rsidR="003B1C80" w:rsidRDefault="007915F0" w:rsidP="003B1C80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0"/>
    </w:p>
    <w:p w14:paraId="147D7824" w14:textId="2C76A910" w:rsidR="00E70E3A" w:rsidRPr="00A8414E" w:rsidRDefault="00E70E3A" w:rsidP="003B1C80">
      <w:pPr>
        <w:autoSpaceDE/>
        <w:autoSpaceDN/>
        <w:adjustRightInd/>
        <w:rPr>
          <w:rFonts w:asciiTheme="majorBidi" w:eastAsia="Times New Roman" w:hAnsiTheme="majorBidi" w:cstheme="majorBidi"/>
        </w:rPr>
      </w:pPr>
    </w:p>
    <w:p w14:paraId="3FB2AF1B" w14:textId="79E08455" w:rsidR="003B1C80" w:rsidRDefault="00A8414E" w:rsidP="003B1C80">
      <w:pPr>
        <w:autoSpaceDE/>
        <w:autoSpaceDN/>
        <w:adjustRightInd/>
        <w:rPr>
          <w:rFonts w:asciiTheme="majorBidi" w:eastAsia="Times New Roman" w:hAnsiTheme="majorBidi" w:cstheme="majorBidi"/>
        </w:rPr>
      </w:pPr>
      <w:r w:rsidRPr="00A8414E">
        <w:rPr>
          <w:rFonts w:asciiTheme="majorBidi" w:eastAsia="Times New Roman" w:hAnsiTheme="majorBidi" w:cstheme="majorBidi"/>
        </w:rPr>
        <w:tab/>
      </w:r>
      <w:r w:rsidRPr="00A8414E">
        <w:rPr>
          <w:rFonts w:asciiTheme="majorBidi" w:eastAsia="Times New Roman" w:hAnsiTheme="majorBidi" w:cstheme="majorBidi"/>
        </w:rPr>
        <w:tab/>
        <w:t>How can we use Peter’s example in our own role as a witness?</w:t>
      </w:r>
    </w:p>
    <w:p w14:paraId="3541AD56" w14:textId="4A3ABC7A" w:rsidR="00A8414E" w:rsidRPr="00A8414E" w:rsidRDefault="00A8414E" w:rsidP="003B1C80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1"/>
    </w:p>
    <w:p w14:paraId="67EB645C" w14:textId="77777777" w:rsidR="00E70E3A" w:rsidRPr="00E70E3A" w:rsidRDefault="00E70E3A" w:rsidP="003B1C80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2CC52698" w14:textId="60F98ACC" w:rsidR="00E70E3A" w:rsidRPr="00805FA8" w:rsidRDefault="00BF4969" w:rsidP="00805F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ab/>
      </w:r>
      <w:r w:rsidRPr="009C2C8C">
        <w:rPr>
          <w:rFonts w:asciiTheme="majorBidi" w:eastAsia="Times New Roman" w:hAnsiTheme="majorBidi" w:cstheme="majorBidi"/>
          <w:b/>
          <w:bCs/>
        </w:rPr>
        <w:t xml:space="preserve">Acts </w:t>
      </w:r>
      <w:r w:rsidR="0058116E">
        <w:rPr>
          <w:rFonts w:asciiTheme="majorBidi" w:eastAsia="Times New Roman" w:hAnsiTheme="majorBidi" w:cstheme="majorBidi"/>
          <w:b/>
          <w:bCs/>
        </w:rPr>
        <w:t>5</w:t>
      </w:r>
      <w:r w:rsidRPr="009C2C8C">
        <w:rPr>
          <w:rFonts w:asciiTheme="majorBidi" w:eastAsia="Times New Roman" w:hAnsiTheme="majorBidi" w:cstheme="majorBidi"/>
          <w:b/>
          <w:bCs/>
        </w:rPr>
        <w:t>:12-</w:t>
      </w:r>
      <w:r w:rsidR="00805FA8">
        <w:rPr>
          <w:rFonts w:asciiTheme="majorBidi" w:eastAsia="Times New Roman" w:hAnsiTheme="majorBidi" w:cstheme="majorBidi"/>
          <w:b/>
          <w:bCs/>
        </w:rPr>
        <w:t>3</w:t>
      </w:r>
      <w:r w:rsidR="0058116E">
        <w:rPr>
          <w:rFonts w:asciiTheme="majorBidi" w:eastAsia="Times New Roman" w:hAnsiTheme="majorBidi" w:cstheme="majorBidi"/>
          <w:b/>
          <w:bCs/>
        </w:rPr>
        <w:t>2</w:t>
      </w:r>
      <w:r w:rsidRPr="009C2C8C">
        <w:rPr>
          <w:rFonts w:asciiTheme="majorBidi" w:eastAsia="Times New Roman" w:hAnsiTheme="majorBidi" w:cstheme="majorBidi"/>
          <w:b/>
          <w:bCs/>
        </w:rPr>
        <w:t>:</w:t>
      </w:r>
    </w:p>
    <w:p w14:paraId="5A9D5E43" w14:textId="1E568B38" w:rsidR="00B57CFC" w:rsidRDefault="00B57CFC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  <w:t>What were the</w:t>
      </w:r>
      <w:r w:rsidR="00805FA8">
        <w:rPr>
          <w:rFonts w:asciiTheme="majorBidi" w:eastAsia="Times New Roman" w:hAnsiTheme="majorBidi" w:cstheme="majorBidi"/>
        </w:rPr>
        <w:t xml:space="preserve"> almost</w:t>
      </w:r>
      <w:r>
        <w:rPr>
          <w:rFonts w:asciiTheme="majorBidi" w:eastAsia="Times New Roman" w:hAnsiTheme="majorBidi" w:cstheme="majorBidi"/>
        </w:rPr>
        <w:t xml:space="preserve"> </w:t>
      </w:r>
      <w:r w:rsidR="00805FA8">
        <w:rPr>
          <w:rFonts w:asciiTheme="majorBidi" w:eastAsia="Times New Roman" w:hAnsiTheme="majorBidi" w:cstheme="majorBidi"/>
        </w:rPr>
        <w:t>comical results of the Jewish leaders attempt to stop the apostolic witness?</w:t>
      </w:r>
    </w:p>
    <w:p w14:paraId="231E68C6" w14:textId="5D7F4D75" w:rsidR="00B57CFC" w:rsidRDefault="007915F0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2"/>
    </w:p>
    <w:p w14:paraId="14661BAA" w14:textId="77777777" w:rsidR="00E70E3A" w:rsidRPr="00B57CFC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DA286E2" w14:textId="5149E684" w:rsidR="00805FA8" w:rsidRDefault="00805FA8" w:rsidP="00805FA8">
      <w:pPr>
        <w:autoSpaceDE/>
        <w:autoSpaceDN/>
        <w:adjustRightInd/>
        <w:ind w:left="144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How does Peter and the Apostles response in </w:t>
      </w:r>
      <w:r w:rsidRPr="00805FA8">
        <w:rPr>
          <w:rFonts w:asciiTheme="majorBidi" w:eastAsia="Times New Roman" w:hAnsiTheme="majorBidi" w:cstheme="majorBidi"/>
        </w:rPr>
        <w:t>Acts 5:29–32</w:t>
      </w:r>
      <w:r>
        <w:rPr>
          <w:rFonts w:asciiTheme="majorBidi" w:eastAsia="Times New Roman" w:hAnsiTheme="majorBidi" w:cstheme="majorBidi"/>
        </w:rPr>
        <w:t xml:space="preserve"> reflect our situation today? How does it differ?</w:t>
      </w:r>
    </w:p>
    <w:p w14:paraId="1A26C2CE" w14:textId="70241DEE" w:rsidR="00E70E3A" w:rsidRDefault="00805FA8" w:rsidP="00805FA8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 w:rsidR="007915F0">
        <w:rPr>
          <w:rFonts w:asciiTheme="majorBidi" w:eastAsia="Times New Roman" w:hAnsiTheme="majorBidi" w:cstheme="majorBidi"/>
        </w:rPr>
        <w:tab/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3"/>
    </w:p>
    <w:p w14:paraId="012D5E36" w14:textId="77777777" w:rsid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</w:p>
    <w:p w14:paraId="7E354CAF" w14:textId="763B98FD" w:rsidR="00B57CFC" w:rsidRDefault="00B57CFC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ab/>
      </w:r>
      <w:r w:rsidRPr="00B57CFC">
        <w:rPr>
          <w:rFonts w:asciiTheme="majorBidi" w:eastAsia="Times New Roman" w:hAnsiTheme="majorBidi" w:cstheme="majorBidi"/>
          <w:b/>
          <w:bCs/>
        </w:rPr>
        <w:t xml:space="preserve">Acts </w:t>
      </w:r>
      <w:r w:rsidR="006E7874" w:rsidRPr="006E7874">
        <w:rPr>
          <w:rFonts w:asciiTheme="majorBidi" w:eastAsia="Times New Roman" w:hAnsiTheme="majorBidi" w:cstheme="majorBidi"/>
          <w:b/>
          <w:bCs/>
        </w:rPr>
        <w:t>6:8–7:3</w:t>
      </w:r>
      <w:r w:rsidR="00545577">
        <w:rPr>
          <w:rFonts w:asciiTheme="majorBidi" w:eastAsia="Times New Roman" w:hAnsiTheme="majorBidi" w:cstheme="majorBidi"/>
          <w:b/>
          <w:bCs/>
        </w:rPr>
        <w:t xml:space="preserve">; </w:t>
      </w:r>
      <w:r w:rsidR="0058116E">
        <w:rPr>
          <w:rFonts w:asciiTheme="majorBidi" w:eastAsia="Times New Roman" w:hAnsiTheme="majorBidi" w:cstheme="majorBidi"/>
          <w:b/>
          <w:bCs/>
        </w:rPr>
        <w:t>7</w:t>
      </w:r>
      <w:r w:rsidRPr="00B57CFC">
        <w:rPr>
          <w:rFonts w:asciiTheme="majorBidi" w:eastAsia="Times New Roman" w:hAnsiTheme="majorBidi" w:cstheme="majorBidi"/>
          <w:b/>
          <w:bCs/>
        </w:rPr>
        <w:t>:</w:t>
      </w:r>
      <w:r w:rsidR="0058116E">
        <w:rPr>
          <w:rFonts w:asciiTheme="majorBidi" w:eastAsia="Times New Roman" w:hAnsiTheme="majorBidi" w:cstheme="majorBidi"/>
          <w:b/>
          <w:bCs/>
        </w:rPr>
        <w:t>5</w:t>
      </w:r>
      <w:r w:rsidRPr="00B57CFC">
        <w:rPr>
          <w:rFonts w:asciiTheme="majorBidi" w:eastAsia="Times New Roman" w:hAnsiTheme="majorBidi" w:cstheme="majorBidi"/>
          <w:b/>
          <w:bCs/>
        </w:rPr>
        <w:t>1</w:t>
      </w:r>
      <w:r w:rsidR="0058116E">
        <w:rPr>
          <w:rFonts w:asciiTheme="majorBidi" w:eastAsia="Times New Roman" w:hAnsiTheme="majorBidi" w:cstheme="majorBidi"/>
          <w:b/>
          <w:bCs/>
        </w:rPr>
        <w:t>-60</w:t>
      </w:r>
      <w:r w:rsidR="00545577">
        <w:rPr>
          <w:rFonts w:asciiTheme="majorBidi" w:eastAsia="Times New Roman" w:hAnsiTheme="majorBidi" w:cstheme="majorBidi"/>
          <w:b/>
          <w:bCs/>
        </w:rPr>
        <w:t>;</w:t>
      </w:r>
      <w:r w:rsidR="0058116E">
        <w:rPr>
          <w:rFonts w:asciiTheme="majorBidi" w:eastAsia="Times New Roman" w:hAnsiTheme="majorBidi" w:cstheme="majorBidi"/>
          <w:b/>
          <w:bCs/>
        </w:rPr>
        <w:t xml:space="preserve"> &amp; 8:1-3</w:t>
      </w:r>
      <w:r w:rsidRPr="00B57CFC">
        <w:rPr>
          <w:rFonts w:asciiTheme="majorBidi" w:eastAsia="Times New Roman" w:hAnsiTheme="majorBidi" w:cstheme="majorBidi"/>
          <w:b/>
          <w:bCs/>
        </w:rPr>
        <w:t>:</w:t>
      </w:r>
    </w:p>
    <w:p w14:paraId="67690B8F" w14:textId="29E58958" w:rsidR="00545577" w:rsidRDefault="00545577" w:rsidP="00545577">
      <w:pPr>
        <w:autoSpaceDE/>
        <w:autoSpaceDN/>
        <w:adjustRightInd/>
        <w:ind w:left="1440"/>
        <w:rPr>
          <w:rFonts w:asciiTheme="majorBidi" w:eastAsia="Times New Roman" w:hAnsiTheme="majorBidi" w:cstheme="majorBidi"/>
        </w:rPr>
      </w:pPr>
      <w:r w:rsidRPr="00545577">
        <w:rPr>
          <w:rFonts w:asciiTheme="majorBidi" w:eastAsia="Times New Roman" w:hAnsiTheme="majorBidi" w:cstheme="majorBidi"/>
        </w:rPr>
        <w:t>What false charges were brought against Stephen? How is this ironic with the content of his speech in Acts 7?</w:t>
      </w:r>
    </w:p>
    <w:p w14:paraId="65D2C357" w14:textId="742EAC26" w:rsidR="00545577" w:rsidRPr="00545577" w:rsidRDefault="00545577" w:rsidP="00545577">
      <w:pPr>
        <w:autoSpaceDE/>
        <w:autoSpaceDN/>
        <w:adjustRightInd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4"/>
    </w:p>
    <w:p w14:paraId="7028172C" w14:textId="77777777" w:rsidR="00545577" w:rsidRDefault="00545577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</w:p>
    <w:p w14:paraId="019E61FB" w14:textId="3D1FBD92" w:rsidR="00B57CFC" w:rsidRDefault="00B57CFC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b/>
          <w:bCs/>
        </w:rPr>
        <w:tab/>
      </w:r>
      <w:r>
        <w:rPr>
          <w:rFonts w:asciiTheme="majorBidi" w:eastAsia="Times New Roman" w:hAnsiTheme="majorBidi" w:cstheme="majorBidi"/>
          <w:b/>
          <w:bCs/>
        </w:rPr>
        <w:tab/>
      </w:r>
      <w:r>
        <w:rPr>
          <w:rFonts w:asciiTheme="majorBidi" w:eastAsia="Times New Roman" w:hAnsiTheme="majorBidi" w:cstheme="majorBidi"/>
        </w:rPr>
        <w:t xml:space="preserve">What </w:t>
      </w:r>
      <w:r w:rsidR="00545577">
        <w:rPr>
          <w:rFonts w:asciiTheme="majorBidi" w:eastAsia="Times New Roman" w:hAnsiTheme="majorBidi" w:cstheme="majorBidi"/>
        </w:rPr>
        <w:t>can we learn from the first martyr of the ascended Lord?</w:t>
      </w:r>
    </w:p>
    <w:p w14:paraId="6CA48037" w14:textId="07737561" w:rsidR="00B57CFC" w:rsidRDefault="007915F0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5"/>
    </w:p>
    <w:p w14:paraId="6828E6B3" w14:textId="2590F61F" w:rsid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2E67D77" w14:textId="77777777" w:rsidR="00EA3987" w:rsidRDefault="00EA3987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49632918" w14:textId="2404EEFD" w:rsidR="00FF3DD3" w:rsidRPr="00FF3DD3" w:rsidRDefault="00FF3DD3" w:rsidP="00FF3DD3">
      <w:pPr>
        <w:autoSpaceDE/>
        <w:autoSpaceDN/>
        <w:adjustRightInd/>
        <w:jc w:val="center"/>
        <w:rPr>
          <w:rFonts w:asciiTheme="majorBidi" w:eastAsia="Times New Roman" w:hAnsiTheme="majorBidi" w:cstheme="majorBidi"/>
          <w:i/>
          <w:iCs/>
        </w:rPr>
      </w:pPr>
      <w:r w:rsidRPr="00FF3DD3">
        <w:rPr>
          <w:rFonts w:asciiTheme="majorBidi" w:eastAsia="Times New Roman" w:hAnsiTheme="majorBidi" w:cstheme="majorBidi"/>
          <w:i/>
          <w:iCs/>
        </w:rPr>
        <w:t>“</w:t>
      </w:r>
      <w:r w:rsidRPr="00FF3DD3">
        <w:rPr>
          <w:rFonts w:asciiTheme="majorBidi" w:eastAsia="Times New Roman" w:hAnsiTheme="majorBidi" w:cstheme="majorBidi"/>
          <w:i/>
          <w:iCs/>
        </w:rPr>
        <w:t>Now Jesus did many other signs in the presence of the disciples, which are not written in this book; but these are written so that you may believe that Jesus is the Christ, the Son of God, and that by believing you may have life in his name.</w:t>
      </w:r>
      <w:r w:rsidRPr="00FF3DD3">
        <w:rPr>
          <w:rFonts w:asciiTheme="majorBidi" w:eastAsia="Times New Roman" w:hAnsiTheme="majorBidi" w:cstheme="majorBidi"/>
          <w:i/>
          <w:iCs/>
        </w:rPr>
        <w:t>”</w:t>
      </w:r>
      <w:r w:rsidRPr="00FF3DD3">
        <w:rPr>
          <w:rFonts w:asciiTheme="majorBidi" w:eastAsia="Times New Roman" w:hAnsiTheme="majorBidi" w:cstheme="majorBidi"/>
          <w:i/>
          <w:iCs/>
        </w:rPr>
        <w:t xml:space="preserve"> (</w:t>
      </w:r>
      <w:proofErr w:type="spellStart"/>
      <w:r w:rsidRPr="00FF3DD3">
        <w:rPr>
          <w:rFonts w:asciiTheme="majorBidi" w:eastAsia="Times New Roman" w:hAnsiTheme="majorBidi" w:cstheme="majorBidi"/>
          <w:i/>
          <w:iCs/>
        </w:rPr>
        <w:t>Jn</w:t>
      </w:r>
      <w:proofErr w:type="spellEnd"/>
      <w:r w:rsidRPr="00FF3DD3">
        <w:rPr>
          <w:rFonts w:asciiTheme="majorBidi" w:eastAsia="Times New Roman" w:hAnsiTheme="majorBidi" w:cstheme="majorBidi"/>
          <w:i/>
          <w:iCs/>
        </w:rPr>
        <w:t xml:space="preserve"> 20:30–31).</w:t>
      </w:r>
    </w:p>
    <w:p w14:paraId="4DA3498D" w14:textId="3F6834B1" w:rsidR="00FF3DD3" w:rsidRDefault="00FF3DD3" w:rsidP="00FF3DD3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i/>
          <w:iCs/>
        </w:rPr>
      </w:pPr>
    </w:p>
    <w:p w14:paraId="1BBA4AD0" w14:textId="77777777" w:rsidR="00EA3987" w:rsidRPr="00FF3DD3" w:rsidRDefault="00EA3987" w:rsidP="00FF3DD3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i/>
          <w:iCs/>
        </w:rPr>
      </w:pPr>
    </w:p>
    <w:p w14:paraId="7D3F2B99" w14:textId="7C2C6172" w:rsidR="00230B6A" w:rsidRDefault="00230B6A" w:rsidP="00FF3DD3">
      <w:pPr>
        <w:autoSpaceDE/>
        <w:autoSpaceDN/>
        <w:adjustRightInd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C42D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Witness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(</w:t>
      </w:r>
      <w:proofErr w:type="spellStart"/>
      <w:r w:rsidRPr="00C42D17">
        <w:rPr>
          <w:rFonts w:asciiTheme="majorBidi" w:eastAsia="Times New Roman" w:hAnsiTheme="majorBidi" w:cstheme="majorBidi"/>
          <w:i/>
          <w:iCs/>
          <w:sz w:val="28"/>
          <w:szCs w:val="28"/>
        </w:rPr>
        <w:t>μάρτυς</w:t>
      </w:r>
      <w:proofErr w:type="spellEnd"/>
      <w:r w:rsidRPr="00C42D17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“</w:t>
      </w:r>
      <w:proofErr w:type="spellStart"/>
      <w:r w:rsidRPr="00C42D17">
        <w:rPr>
          <w:rFonts w:asciiTheme="majorBidi" w:eastAsia="Times New Roman" w:hAnsiTheme="majorBidi" w:cstheme="majorBidi"/>
          <w:i/>
          <w:iCs/>
          <w:sz w:val="28"/>
          <w:szCs w:val="28"/>
        </w:rPr>
        <w:t>martys</w:t>
      </w:r>
      <w:proofErr w:type="spellEnd"/>
      <w:r>
        <w:rPr>
          <w:rFonts w:asciiTheme="majorBidi" w:eastAsia="Times New Roman" w:hAnsiTheme="majorBidi" w:cstheme="majorBidi"/>
          <w:i/>
          <w:iCs/>
          <w:sz w:val="28"/>
          <w:szCs w:val="28"/>
        </w:rPr>
        <w:t>”)</w:t>
      </w:r>
    </w:p>
    <w:p w14:paraId="4BF3D24C" w14:textId="7453C4FE" w:rsidR="00230B6A" w:rsidRDefault="00230B6A" w:rsidP="00230B6A">
      <w:pPr>
        <w:autoSpaceDE/>
        <w:autoSpaceDN/>
        <w:adjustRightInd/>
        <w:ind w:firstLine="72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</w:rPr>
        <w:t>How has God given you opportunities to be a witness?</w:t>
      </w:r>
    </w:p>
    <w:p w14:paraId="4CB92CA6" w14:textId="55E06405" w:rsidR="00230B6A" w:rsidRPr="00230B6A" w:rsidRDefault="00230B6A" w:rsidP="00230B6A">
      <w:pPr>
        <w:autoSpaceDE/>
        <w:autoSpaceDN/>
        <w:adjustRightInd/>
        <w:ind w:firstLine="72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6"/>
    </w:p>
    <w:p w14:paraId="4A4D1755" w14:textId="270404CD" w:rsid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0390676" w14:textId="2B721D5A" w:rsidR="00B973DD" w:rsidRPr="00E70E3A" w:rsidRDefault="00B973DD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  <w:t>Please take time to reflect on your “witness” opportunities as you go through this week.</w:t>
      </w:r>
    </w:p>
    <w:p w14:paraId="5BB79998" w14:textId="77777777" w:rsidR="00B973DD" w:rsidRDefault="00B973DD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004E31E" w14:textId="53DCE12F" w:rsidR="00B57CFC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70E3A">
        <w:rPr>
          <w:rFonts w:asciiTheme="majorBidi" w:eastAsia="Times New Roman" w:hAnsiTheme="majorBidi" w:cstheme="majorBidi"/>
          <w:b/>
          <w:bCs/>
          <w:sz w:val="28"/>
          <w:szCs w:val="28"/>
        </w:rPr>
        <w:t>Closing Prayer</w:t>
      </w:r>
    </w:p>
    <w:p w14:paraId="70663B2F" w14:textId="1CF95FFB" w:rsidR="00E70E3A" w:rsidRP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25E3D4DC" w14:textId="013FD8AE" w:rsid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 w:rsidRPr="00E70E3A">
        <w:rPr>
          <w:rFonts w:asciiTheme="majorBidi" w:eastAsia="Times New Roman" w:hAnsiTheme="majorBidi" w:cstheme="majorBidi"/>
          <w:sz w:val="28"/>
          <w:szCs w:val="28"/>
        </w:rPr>
        <w:t>Ch</w:t>
      </w:r>
      <w:r>
        <w:rPr>
          <w:rFonts w:asciiTheme="majorBidi" w:eastAsia="Times New Roman" w:hAnsiTheme="majorBidi" w:cstheme="majorBidi"/>
          <w:sz w:val="28"/>
          <w:szCs w:val="28"/>
        </w:rPr>
        <w:t>ri</w:t>
      </w:r>
      <w:r w:rsidRPr="00E70E3A">
        <w:rPr>
          <w:rFonts w:asciiTheme="majorBidi" w:eastAsia="Times New Roman" w:hAnsiTheme="majorBidi" w:cstheme="majorBidi"/>
          <w:sz w:val="28"/>
          <w:szCs w:val="28"/>
        </w:rPr>
        <w:t xml:space="preserve">st is </w:t>
      </w:r>
      <w:r>
        <w:rPr>
          <w:rFonts w:asciiTheme="majorBidi" w:eastAsia="Times New Roman" w:hAnsiTheme="majorBidi" w:cstheme="majorBidi"/>
          <w:sz w:val="28"/>
          <w:szCs w:val="28"/>
        </w:rPr>
        <w:t>r</w:t>
      </w:r>
      <w:r w:rsidRPr="00E70E3A">
        <w:rPr>
          <w:rFonts w:asciiTheme="majorBidi" w:eastAsia="Times New Roman" w:hAnsiTheme="majorBidi" w:cstheme="majorBidi"/>
          <w:sz w:val="28"/>
          <w:szCs w:val="28"/>
        </w:rPr>
        <w:t>isen!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...</w:t>
      </w:r>
    </w:p>
    <w:p w14:paraId="23A71588" w14:textId="5BF1CA43" w:rsidR="00FE73FB" w:rsidRDefault="00FE73FB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5E94D98" w14:textId="77777777" w:rsidR="00FE73FB" w:rsidRDefault="00FE73FB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50690E92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408B03D0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0D6E1604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2647A39F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7789DBD0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1BB6BE47" w14:textId="7EC2B3A5" w:rsidR="00360AD3" w:rsidRP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  <w:r w:rsidRPr="00360AD3">
        <w:rPr>
          <w:rFonts w:asciiTheme="majorBidi" w:eastAsia="Times New Roman" w:hAnsiTheme="majorBidi" w:cstheme="majorBidi"/>
          <w:sz w:val="16"/>
          <w:szCs w:val="16"/>
        </w:rPr>
        <w:t xml:space="preserve">Adapted from “Eyewitness – the Eyewitness Testimony of the Risen Christ” by Carol Geisler © 2020 by Creative Communications for the parish a division of Bayard, Inc., 1564 </w:t>
      </w:r>
      <w:r>
        <w:rPr>
          <w:rFonts w:asciiTheme="majorBidi" w:eastAsia="Times New Roman" w:hAnsiTheme="majorBidi" w:cstheme="majorBidi"/>
          <w:sz w:val="16"/>
          <w:szCs w:val="16"/>
        </w:rPr>
        <w:t>F</w:t>
      </w:r>
      <w:r w:rsidRPr="00360AD3">
        <w:rPr>
          <w:rFonts w:asciiTheme="majorBidi" w:eastAsia="Times New Roman" w:hAnsiTheme="majorBidi" w:cstheme="majorBidi"/>
          <w:sz w:val="16"/>
          <w:szCs w:val="16"/>
        </w:rPr>
        <w:t>encorp Dr., Fenton, MO 63026. 800-325-9414. www.creativecommunications.com</w:t>
      </w:r>
    </w:p>
    <w:sectPr w:rsidR="00360AD3" w:rsidRPr="00360AD3" w:rsidSect="00430E84">
      <w:footerReference w:type="even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6A5B" w14:textId="77777777" w:rsidR="00271042" w:rsidRDefault="00271042" w:rsidP="004B3B0A">
      <w:r>
        <w:separator/>
      </w:r>
    </w:p>
  </w:endnote>
  <w:endnote w:type="continuationSeparator" w:id="0">
    <w:p w14:paraId="4891D6EA" w14:textId="77777777" w:rsidR="00271042" w:rsidRDefault="00271042" w:rsidP="004B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1894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D1C751" w14:textId="0BBD6ED5" w:rsidR="00D65654" w:rsidRDefault="00D65654" w:rsidP="00430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4A459" w14:textId="77777777" w:rsidR="00D65654" w:rsidRDefault="00D65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Bidi" w:hAnsiTheme="majorBidi" w:cstheme="majorBidi"/>
        <w:sz w:val="20"/>
        <w:szCs w:val="20"/>
      </w:rPr>
      <w:id w:val="1337259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40DF2" w14:textId="44731AE1" w:rsidR="00430E84" w:rsidRPr="00430E84" w:rsidRDefault="00430E84" w:rsidP="009D4656">
        <w:pPr>
          <w:pStyle w:val="Footer"/>
          <w:framePr w:wrap="none" w:vAnchor="text" w:hAnchor="margin" w:xAlign="center" w:y="1"/>
          <w:rPr>
            <w:rStyle w:val="PageNumber"/>
            <w:rFonts w:asciiTheme="majorBidi" w:hAnsiTheme="majorBidi" w:cstheme="majorBidi"/>
            <w:sz w:val="20"/>
            <w:szCs w:val="20"/>
          </w:rPr>
        </w:pP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fldChar w:fldCharType="begin"/>
        </w: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instrText xml:space="preserve"> PAGE </w:instrText>
        </w: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fldChar w:fldCharType="separate"/>
        </w:r>
        <w:r w:rsidRPr="00430E84">
          <w:rPr>
            <w:rStyle w:val="PageNumber"/>
            <w:rFonts w:asciiTheme="majorBidi" w:hAnsiTheme="majorBidi" w:cstheme="majorBidi"/>
            <w:noProof/>
            <w:sz w:val="20"/>
            <w:szCs w:val="20"/>
          </w:rPr>
          <w:t>1</w:t>
        </w: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50053311" w14:textId="77777777" w:rsidR="00430E84" w:rsidRPr="00430E84" w:rsidRDefault="00430E84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4542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E108D2" w14:textId="0C2C6D47" w:rsidR="00430E84" w:rsidRDefault="00430E84" w:rsidP="009D46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4BEBB8" w14:textId="77777777" w:rsidR="00430E84" w:rsidRDefault="0043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6BAB" w14:textId="77777777" w:rsidR="00271042" w:rsidRDefault="00271042" w:rsidP="004B3B0A">
      <w:r>
        <w:separator/>
      </w:r>
    </w:p>
  </w:footnote>
  <w:footnote w:type="continuationSeparator" w:id="0">
    <w:p w14:paraId="604BA718" w14:textId="77777777" w:rsidR="00271042" w:rsidRDefault="00271042" w:rsidP="004B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37A"/>
    <w:multiLevelType w:val="hybridMultilevel"/>
    <w:tmpl w:val="B23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2C0"/>
    <w:multiLevelType w:val="hybridMultilevel"/>
    <w:tmpl w:val="E19EFA4A"/>
    <w:lvl w:ilvl="0" w:tplc="E8CECE1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542C4"/>
    <w:multiLevelType w:val="multilevel"/>
    <w:tmpl w:val="4A24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A330A"/>
    <w:multiLevelType w:val="hybridMultilevel"/>
    <w:tmpl w:val="64A0BD20"/>
    <w:lvl w:ilvl="0" w:tplc="61BCF0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03AE"/>
    <w:multiLevelType w:val="hybridMultilevel"/>
    <w:tmpl w:val="EA24E6BE"/>
    <w:lvl w:ilvl="0" w:tplc="8D568B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E593C"/>
    <w:multiLevelType w:val="hybridMultilevel"/>
    <w:tmpl w:val="CBC62928"/>
    <w:lvl w:ilvl="0" w:tplc="6532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D37C85"/>
    <w:multiLevelType w:val="hybridMultilevel"/>
    <w:tmpl w:val="2F62412A"/>
    <w:lvl w:ilvl="0" w:tplc="FB3CB7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560A2"/>
    <w:multiLevelType w:val="hybridMultilevel"/>
    <w:tmpl w:val="D5467D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287048"/>
    <w:multiLevelType w:val="hybridMultilevel"/>
    <w:tmpl w:val="F0580F50"/>
    <w:lvl w:ilvl="0" w:tplc="7C7AD6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6C6A"/>
    <w:multiLevelType w:val="hybridMultilevel"/>
    <w:tmpl w:val="F792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3FE"/>
    <w:multiLevelType w:val="hybridMultilevel"/>
    <w:tmpl w:val="86AC1540"/>
    <w:lvl w:ilvl="0" w:tplc="4EF8F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5330A"/>
    <w:multiLevelType w:val="multilevel"/>
    <w:tmpl w:val="6BCC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433"/>
    <w:multiLevelType w:val="hybridMultilevel"/>
    <w:tmpl w:val="926EEB5A"/>
    <w:lvl w:ilvl="0" w:tplc="25082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62AF"/>
    <w:multiLevelType w:val="hybridMultilevel"/>
    <w:tmpl w:val="E71CCF30"/>
    <w:lvl w:ilvl="0" w:tplc="E228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213EEC"/>
    <w:multiLevelType w:val="hybridMultilevel"/>
    <w:tmpl w:val="702E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1432"/>
    <w:multiLevelType w:val="hybridMultilevel"/>
    <w:tmpl w:val="EF04E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C3E35"/>
    <w:multiLevelType w:val="hybridMultilevel"/>
    <w:tmpl w:val="F28CAE4C"/>
    <w:lvl w:ilvl="0" w:tplc="50FC5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322D"/>
    <w:multiLevelType w:val="hybridMultilevel"/>
    <w:tmpl w:val="46942924"/>
    <w:lvl w:ilvl="0" w:tplc="427C1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C87FCB"/>
    <w:multiLevelType w:val="multilevel"/>
    <w:tmpl w:val="CC4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CF62DE"/>
    <w:multiLevelType w:val="hybridMultilevel"/>
    <w:tmpl w:val="385A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1"/>
  </w:num>
  <w:num w:numId="9">
    <w:abstractNumId w:val="5"/>
  </w:num>
  <w:num w:numId="10">
    <w:abstractNumId w:val="17"/>
  </w:num>
  <w:num w:numId="11">
    <w:abstractNumId w:val="14"/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2"/>
    <w:lvlOverride w:ilvl="0"/>
    <w:lvlOverride w:ilvl="1">
      <w:startOverride w:val="1"/>
    </w:lvlOverride>
  </w:num>
  <w:num w:numId="15">
    <w:abstractNumId w:val="2"/>
    <w:lvlOverride w:ilvl="0"/>
    <w:lvlOverride w:ilvl="1"/>
    <w:lvlOverride w:ilvl="2">
      <w:startOverride w:val="1"/>
    </w:lvlOverride>
  </w:num>
  <w:num w:numId="16">
    <w:abstractNumId w:val="2"/>
    <w:lvlOverride w:ilvl="0"/>
    <w:lvlOverride w:ilvl="1">
      <w:startOverride w:val="1"/>
    </w:lvlOverride>
    <w:lvlOverride w:ilvl="2"/>
  </w:num>
  <w:num w:numId="17">
    <w:abstractNumId w:val="2"/>
    <w:lvlOverride w:ilvl="0"/>
    <w:lvlOverride w:ilvl="1"/>
    <w:lvlOverride w:ilvl="2">
      <w:startOverride w:val="1"/>
    </w:lvlOverride>
  </w:num>
  <w:num w:numId="18">
    <w:abstractNumId w:val="2"/>
    <w:lvlOverride w:ilvl="0"/>
    <w:lvlOverride w:ilvl="1">
      <w:startOverride w:val="1"/>
    </w:lvlOverride>
    <w:lvlOverride w:ilvl="2"/>
  </w:num>
  <w:num w:numId="19">
    <w:abstractNumId w:val="2"/>
    <w:lvlOverride w:ilvl="0"/>
    <w:lvlOverride w:ilvl="1"/>
    <w:lvlOverride w:ilvl="2">
      <w:startOverride w:val="1"/>
    </w:lvlOverride>
  </w:num>
  <w:num w:numId="20">
    <w:abstractNumId w:val="2"/>
    <w:lvlOverride w:ilvl="0"/>
    <w:lvlOverride w:ilvl="1">
      <w:startOverride w:val="1"/>
    </w:lvlOverride>
    <w:lvlOverride w:ilvl="2"/>
  </w:num>
  <w:num w:numId="21">
    <w:abstractNumId w:val="2"/>
    <w:lvlOverride w:ilvl="0"/>
    <w:lvlOverride w:ilvl="1"/>
    <w:lvlOverride w:ilvl="2">
      <w:startOverride w:val="1"/>
    </w:lvlOverride>
  </w:num>
  <w:num w:numId="22">
    <w:abstractNumId w:val="2"/>
    <w:lvlOverride w:ilvl="0"/>
    <w:lvlOverride w:ilvl="1">
      <w:startOverride w:val="1"/>
    </w:lvlOverride>
    <w:lvlOverride w:ilvl="2"/>
  </w:num>
  <w:num w:numId="23">
    <w:abstractNumId w:val="2"/>
    <w:lvlOverride w:ilvl="0"/>
    <w:lvlOverride w:ilvl="1"/>
    <w:lvlOverride w:ilvl="2">
      <w:startOverride w:val="1"/>
    </w:lvlOverride>
  </w:num>
  <w:num w:numId="24">
    <w:abstractNumId w:val="15"/>
  </w:num>
  <w:num w:numId="25">
    <w:abstractNumId w:val="7"/>
  </w:num>
  <w:num w:numId="26">
    <w:abstractNumId w:val="10"/>
  </w:num>
  <w:num w:numId="27">
    <w:abstractNumId w:val="19"/>
  </w:num>
  <w:num w:numId="28">
    <w:abstractNumId w:val="9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0A"/>
    <w:rsid w:val="0000174E"/>
    <w:rsid w:val="00015428"/>
    <w:rsid w:val="00030B5B"/>
    <w:rsid w:val="00036266"/>
    <w:rsid w:val="00042952"/>
    <w:rsid w:val="000435E5"/>
    <w:rsid w:val="00046A6E"/>
    <w:rsid w:val="000726A9"/>
    <w:rsid w:val="00077537"/>
    <w:rsid w:val="00077BFB"/>
    <w:rsid w:val="00087381"/>
    <w:rsid w:val="00097A49"/>
    <w:rsid w:val="000A7073"/>
    <w:rsid w:val="000C5248"/>
    <w:rsid w:val="000E5D5E"/>
    <w:rsid w:val="000F02C4"/>
    <w:rsid w:val="000F168C"/>
    <w:rsid w:val="000F2D24"/>
    <w:rsid w:val="000F5BD1"/>
    <w:rsid w:val="000F697E"/>
    <w:rsid w:val="00100736"/>
    <w:rsid w:val="00151D3C"/>
    <w:rsid w:val="00172544"/>
    <w:rsid w:val="001830A4"/>
    <w:rsid w:val="00187422"/>
    <w:rsid w:val="0019587F"/>
    <w:rsid w:val="001A0045"/>
    <w:rsid w:val="001A7463"/>
    <w:rsid w:val="001A7970"/>
    <w:rsid w:val="001B41ED"/>
    <w:rsid w:val="001C579E"/>
    <w:rsid w:val="001D6627"/>
    <w:rsid w:val="001E51FB"/>
    <w:rsid w:val="001F0F22"/>
    <w:rsid w:val="001F1621"/>
    <w:rsid w:val="001F2A19"/>
    <w:rsid w:val="001F4E3B"/>
    <w:rsid w:val="00211E08"/>
    <w:rsid w:val="002150D2"/>
    <w:rsid w:val="002154D4"/>
    <w:rsid w:val="0022158A"/>
    <w:rsid w:val="00225346"/>
    <w:rsid w:val="00230B6A"/>
    <w:rsid w:val="00245E07"/>
    <w:rsid w:val="002501A6"/>
    <w:rsid w:val="002511E7"/>
    <w:rsid w:val="00251DDB"/>
    <w:rsid w:val="00252F4D"/>
    <w:rsid w:val="002532B2"/>
    <w:rsid w:val="00261307"/>
    <w:rsid w:val="00262BCC"/>
    <w:rsid w:val="00271042"/>
    <w:rsid w:val="00274013"/>
    <w:rsid w:val="00284B2E"/>
    <w:rsid w:val="00286793"/>
    <w:rsid w:val="0028693C"/>
    <w:rsid w:val="00292845"/>
    <w:rsid w:val="002944A8"/>
    <w:rsid w:val="002A2E8B"/>
    <w:rsid w:val="002A524E"/>
    <w:rsid w:val="002B12FC"/>
    <w:rsid w:val="002B31B1"/>
    <w:rsid w:val="002B5C1D"/>
    <w:rsid w:val="002B6269"/>
    <w:rsid w:val="002C1159"/>
    <w:rsid w:val="002C5062"/>
    <w:rsid w:val="002E0A6B"/>
    <w:rsid w:val="002F7A31"/>
    <w:rsid w:val="003024DF"/>
    <w:rsid w:val="00302E3D"/>
    <w:rsid w:val="003049C4"/>
    <w:rsid w:val="00311AC7"/>
    <w:rsid w:val="00323ADA"/>
    <w:rsid w:val="00331D92"/>
    <w:rsid w:val="00336F99"/>
    <w:rsid w:val="00340E08"/>
    <w:rsid w:val="00342BF0"/>
    <w:rsid w:val="003606C2"/>
    <w:rsid w:val="00360AD3"/>
    <w:rsid w:val="003663B6"/>
    <w:rsid w:val="00367716"/>
    <w:rsid w:val="00377F10"/>
    <w:rsid w:val="003864D6"/>
    <w:rsid w:val="003868A3"/>
    <w:rsid w:val="003A3935"/>
    <w:rsid w:val="003A41A5"/>
    <w:rsid w:val="003B1C80"/>
    <w:rsid w:val="003B4D70"/>
    <w:rsid w:val="003D46F9"/>
    <w:rsid w:val="003D5676"/>
    <w:rsid w:val="003E5503"/>
    <w:rsid w:val="003F4276"/>
    <w:rsid w:val="003F4AF8"/>
    <w:rsid w:val="003F5B21"/>
    <w:rsid w:val="00403DEF"/>
    <w:rsid w:val="00430E84"/>
    <w:rsid w:val="00444FF1"/>
    <w:rsid w:val="00445FE4"/>
    <w:rsid w:val="004904AA"/>
    <w:rsid w:val="004A60C8"/>
    <w:rsid w:val="004B3B0A"/>
    <w:rsid w:val="004C3718"/>
    <w:rsid w:val="004D5600"/>
    <w:rsid w:val="004D6244"/>
    <w:rsid w:val="004D6A6B"/>
    <w:rsid w:val="004E2049"/>
    <w:rsid w:val="004F2E1F"/>
    <w:rsid w:val="005132DF"/>
    <w:rsid w:val="00521A47"/>
    <w:rsid w:val="0052450E"/>
    <w:rsid w:val="005375A1"/>
    <w:rsid w:val="00537959"/>
    <w:rsid w:val="00545577"/>
    <w:rsid w:val="00554376"/>
    <w:rsid w:val="005548C6"/>
    <w:rsid w:val="00561EFD"/>
    <w:rsid w:val="00564EC5"/>
    <w:rsid w:val="00565D39"/>
    <w:rsid w:val="00567057"/>
    <w:rsid w:val="0058116E"/>
    <w:rsid w:val="00583390"/>
    <w:rsid w:val="005873B3"/>
    <w:rsid w:val="005A1D3E"/>
    <w:rsid w:val="005A54D8"/>
    <w:rsid w:val="005A7AFC"/>
    <w:rsid w:val="005C1CA9"/>
    <w:rsid w:val="005C405C"/>
    <w:rsid w:val="005D0EC1"/>
    <w:rsid w:val="005D12F1"/>
    <w:rsid w:val="005D70B3"/>
    <w:rsid w:val="005E25B6"/>
    <w:rsid w:val="005E3A88"/>
    <w:rsid w:val="005F6B35"/>
    <w:rsid w:val="005F79D2"/>
    <w:rsid w:val="00607E5C"/>
    <w:rsid w:val="00610BDC"/>
    <w:rsid w:val="00623F35"/>
    <w:rsid w:val="0063172D"/>
    <w:rsid w:val="00634FAA"/>
    <w:rsid w:val="00640D6D"/>
    <w:rsid w:val="0065735F"/>
    <w:rsid w:val="00671E37"/>
    <w:rsid w:val="0067436C"/>
    <w:rsid w:val="006908FC"/>
    <w:rsid w:val="006A702E"/>
    <w:rsid w:val="006B43FE"/>
    <w:rsid w:val="006C3B63"/>
    <w:rsid w:val="006C67B4"/>
    <w:rsid w:val="006D5ADF"/>
    <w:rsid w:val="006D7F66"/>
    <w:rsid w:val="006E7874"/>
    <w:rsid w:val="007047F2"/>
    <w:rsid w:val="0070626A"/>
    <w:rsid w:val="00726B54"/>
    <w:rsid w:val="0073554B"/>
    <w:rsid w:val="007402DE"/>
    <w:rsid w:val="00746C93"/>
    <w:rsid w:val="007622EC"/>
    <w:rsid w:val="007629BD"/>
    <w:rsid w:val="00766B51"/>
    <w:rsid w:val="00766CD9"/>
    <w:rsid w:val="00771651"/>
    <w:rsid w:val="00791039"/>
    <w:rsid w:val="007915F0"/>
    <w:rsid w:val="007A3C17"/>
    <w:rsid w:val="007B0312"/>
    <w:rsid w:val="007C367D"/>
    <w:rsid w:val="007D1ABF"/>
    <w:rsid w:val="007D7BB8"/>
    <w:rsid w:val="007E02D4"/>
    <w:rsid w:val="007E780B"/>
    <w:rsid w:val="007F1777"/>
    <w:rsid w:val="007F4448"/>
    <w:rsid w:val="0080163C"/>
    <w:rsid w:val="00804129"/>
    <w:rsid w:val="00805FA8"/>
    <w:rsid w:val="00806317"/>
    <w:rsid w:val="00810007"/>
    <w:rsid w:val="00812402"/>
    <w:rsid w:val="008166D0"/>
    <w:rsid w:val="008222FB"/>
    <w:rsid w:val="00824434"/>
    <w:rsid w:val="0083249F"/>
    <w:rsid w:val="00835339"/>
    <w:rsid w:val="00841C06"/>
    <w:rsid w:val="008473B9"/>
    <w:rsid w:val="008473C6"/>
    <w:rsid w:val="00853ADC"/>
    <w:rsid w:val="00860328"/>
    <w:rsid w:val="008A2087"/>
    <w:rsid w:val="008B2783"/>
    <w:rsid w:val="008B4835"/>
    <w:rsid w:val="008B5F00"/>
    <w:rsid w:val="008C00FA"/>
    <w:rsid w:val="008C1350"/>
    <w:rsid w:val="008D15B5"/>
    <w:rsid w:val="008D1C14"/>
    <w:rsid w:val="008D399F"/>
    <w:rsid w:val="008D6C3F"/>
    <w:rsid w:val="008D71EC"/>
    <w:rsid w:val="008D7B1C"/>
    <w:rsid w:val="008E2AEF"/>
    <w:rsid w:val="008E4E5F"/>
    <w:rsid w:val="00902C30"/>
    <w:rsid w:val="00911D4C"/>
    <w:rsid w:val="009156E0"/>
    <w:rsid w:val="009347CB"/>
    <w:rsid w:val="00935AD4"/>
    <w:rsid w:val="00945E8E"/>
    <w:rsid w:val="00950C43"/>
    <w:rsid w:val="009545A5"/>
    <w:rsid w:val="00966B8B"/>
    <w:rsid w:val="009749E0"/>
    <w:rsid w:val="009951FA"/>
    <w:rsid w:val="009964C7"/>
    <w:rsid w:val="009A6552"/>
    <w:rsid w:val="009C24FE"/>
    <w:rsid w:val="009C2C8C"/>
    <w:rsid w:val="009D0A20"/>
    <w:rsid w:val="009D2380"/>
    <w:rsid w:val="009D7963"/>
    <w:rsid w:val="009F1AD5"/>
    <w:rsid w:val="009F3903"/>
    <w:rsid w:val="00A20D2C"/>
    <w:rsid w:val="00A233B2"/>
    <w:rsid w:val="00A26331"/>
    <w:rsid w:val="00A34F18"/>
    <w:rsid w:val="00A360F5"/>
    <w:rsid w:val="00A51DD9"/>
    <w:rsid w:val="00A53211"/>
    <w:rsid w:val="00A61A46"/>
    <w:rsid w:val="00A73DC7"/>
    <w:rsid w:val="00A76753"/>
    <w:rsid w:val="00A813BC"/>
    <w:rsid w:val="00A8414E"/>
    <w:rsid w:val="00A935B8"/>
    <w:rsid w:val="00A960C6"/>
    <w:rsid w:val="00AA43EE"/>
    <w:rsid w:val="00AC4B56"/>
    <w:rsid w:val="00AF09AF"/>
    <w:rsid w:val="00B00DDB"/>
    <w:rsid w:val="00B103A0"/>
    <w:rsid w:val="00B24F32"/>
    <w:rsid w:val="00B463DE"/>
    <w:rsid w:val="00B5306E"/>
    <w:rsid w:val="00B57CFC"/>
    <w:rsid w:val="00B607BE"/>
    <w:rsid w:val="00B628BA"/>
    <w:rsid w:val="00B65A43"/>
    <w:rsid w:val="00B67B05"/>
    <w:rsid w:val="00B75B08"/>
    <w:rsid w:val="00B8069F"/>
    <w:rsid w:val="00B973DD"/>
    <w:rsid w:val="00BA43A7"/>
    <w:rsid w:val="00BB6BBD"/>
    <w:rsid w:val="00BC6830"/>
    <w:rsid w:val="00BD6458"/>
    <w:rsid w:val="00BF252F"/>
    <w:rsid w:val="00BF4969"/>
    <w:rsid w:val="00BF6308"/>
    <w:rsid w:val="00C00003"/>
    <w:rsid w:val="00C03260"/>
    <w:rsid w:val="00C11A18"/>
    <w:rsid w:val="00C154C1"/>
    <w:rsid w:val="00C331DD"/>
    <w:rsid w:val="00C367CF"/>
    <w:rsid w:val="00C40FC6"/>
    <w:rsid w:val="00C42D17"/>
    <w:rsid w:val="00C451C4"/>
    <w:rsid w:val="00C47B1A"/>
    <w:rsid w:val="00C601B1"/>
    <w:rsid w:val="00C73D7C"/>
    <w:rsid w:val="00C7642F"/>
    <w:rsid w:val="00C9686D"/>
    <w:rsid w:val="00CA071C"/>
    <w:rsid w:val="00CA0C8B"/>
    <w:rsid w:val="00CA4F3B"/>
    <w:rsid w:val="00CB316F"/>
    <w:rsid w:val="00CB70F2"/>
    <w:rsid w:val="00CC5347"/>
    <w:rsid w:val="00CD484C"/>
    <w:rsid w:val="00CF4546"/>
    <w:rsid w:val="00D01C96"/>
    <w:rsid w:val="00D12353"/>
    <w:rsid w:val="00D17F34"/>
    <w:rsid w:val="00D21CE4"/>
    <w:rsid w:val="00D32FD5"/>
    <w:rsid w:val="00D417D9"/>
    <w:rsid w:val="00D54CE6"/>
    <w:rsid w:val="00D56FF8"/>
    <w:rsid w:val="00D64513"/>
    <w:rsid w:val="00D65654"/>
    <w:rsid w:val="00D90EFD"/>
    <w:rsid w:val="00DA12F1"/>
    <w:rsid w:val="00DA32B1"/>
    <w:rsid w:val="00DA6F62"/>
    <w:rsid w:val="00DB001E"/>
    <w:rsid w:val="00DC29C9"/>
    <w:rsid w:val="00DC312A"/>
    <w:rsid w:val="00DC6D45"/>
    <w:rsid w:val="00DD1382"/>
    <w:rsid w:val="00DD2611"/>
    <w:rsid w:val="00DD33C8"/>
    <w:rsid w:val="00DE0AF8"/>
    <w:rsid w:val="00E009A0"/>
    <w:rsid w:val="00E119CE"/>
    <w:rsid w:val="00E122A6"/>
    <w:rsid w:val="00E16886"/>
    <w:rsid w:val="00E212F8"/>
    <w:rsid w:val="00E30E6F"/>
    <w:rsid w:val="00E33C43"/>
    <w:rsid w:val="00E33DA3"/>
    <w:rsid w:val="00E37BC5"/>
    <w:rsid w:val="00E41003"/>
    <w:rsid w:val="00E426A3"/>
    <w:rsid w:val="00E435DA"/>
    <w:rsid w:val="00E46CB9"/>
    <w:rsid w:val="00E6402C"/>
    <w:rsid w:val="00E70E3A"/>
    <w:rsid w:val="00E92EE3"/>
    <w:rsid w:val="00E93D99"/>
    <w:rsid w:val="00E93E3C"/>
    <w:rsid w:val="00E96C09"/>
    <w:rsid w:val="00EA3987"/>
    <w:rsid w:val="00EA5EB0"/>
    <w:rsid w:val="00EC21E3"/>
    <w:rsid w:val="00EE7661"/>
    <w:rsid w:val="00F0538A"/>
    <w:rsid w:val="00F111D3"/>
    <w:rsid w:val="00F1408E"/>
    <w:rsid w:val="00F221D2"/>
    <w:rsid w:val="00F23AE4"/>
    <w:rsid w:val="00F30DB7"/>
    <w:rsid w:val="00F51B83"/>
    <w:rsid w:val="00F917A7"/>
    <w:rsid w:val="00F933E5"/>
    <w:rsid w:val="00F93A53"/>
    <w:rsid w:val="00F94211"/>
    <w:rsid w:val="00FB5D28"/>
    <w:rsid w:val="00FC773C"/>
    <w:rsid w:val="00FD3060"/>
    <w:rsid w:val="00FD38EB"/>
    <w:rsid w:val="00FE033A"/>
    <w:rsid w:val="00FE3278"/>
    <w:rsid w:val="00FE440F"/>
    <w:rsid w:val="00FE73F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FC84"/>
  <w15:chartTrackingRefBased/>
  <w15:docId w15:val="{8B1A9860-463A-4545-B1EC-E0FCD72F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08E"/>
    <w:pPr>
      <w:autoSpaceDE w:val="0"/>
      <w:autoSpaceDN w:val="0"/>
      <w:adjustRightInd w:val="0"/>
    </w:pPr>
    <w:rPr>
      <w:rFonts w:ascii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24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32B2"/>
    <w:pPr>
      <w:autoSpaceDE/>
      <w:autoSpaceDN/>
      <w:adjustRightInd/>
      <w:ind w:left="720"/>
      <w:contextualSpacing/>
    </w:pPr>
    <w:rPr>
      <w:rFonts w:ascii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E8E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45E8E"/>
  </w:style>
  <w:style w:type="paragraph" w:styleId="Footer">
    <w:name w:val="footer"/>
    <w:basedOn w:val="Normal"/>
    <w:link w:val="FooterChar"/>
    <w:uiPriority w:val="99"/>
    <w:unhideWhenUsed/>
    <w:rsid w:val="00945E8E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45E8E"/>
  </w:style>
  <w:style w:type="paragraph" w:styleId="FootnoteText">
    <w:name w:val="footnote text"/>
    <w:basedOn w:val="Normal"/>
    <w:link w:val="FootnoteTextChar"/>
    <w:uiPriority w:val="99"/>
    <w:semiHidden/>
    <w:unhideWhenUsed/>
    <w:rsid w:val="00F51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B83"/>
    <w:rPr>
      <w:rFonts w:ascii="Times New Roman" w:hAnsi="Times New Roman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F51B83"/>
    <w:rPr>
      <w:vertAlign w:val="superscript"/>
    </w:rPr>
  </w:style>
  <w:style w:type="paragraph" w:customStyle="1" w:styleId="Default">
    <w:name w:val="Default"/>
    <w:rsid w:val="00F1408E"/>
    <w:pPr>
      <w:autoSpaceDE w:val="0"/>
      <w:autoSpaceDN w:val="0"/>
      <w:adjustRightInd w:val="0"/>
    </w:pPr>
    <w:rPr>
      <w:rFonts w:ascii="Arial Narrow" w:hAnsi="Arial Narrow" w:cs="Arial Narrow"/>
      <w:color w:val="000000"/>
      <w:lang w:bidi="he-IL"/>
    </w:rPr>
  </w:style>
  <w:style w:type="table" w:styleId="TableGrid">
    <w:name w:val="Table Grid"/>
    <w:basedOn w:val="TableNormal"/>
    <w:uiPriority w:val="39"/>
    <w:rsid w:val="000F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5654"/>
  </w:style>
  <w:style w:type="character" w:styleId="Hyperlink">
    <w:name w:val="Hyperlink"/>
    <w:basedOn w:val="DefaultParagraphFont"/>
    <w:uiPriority w:val="99"/>
    <w:unhideWhenUsed/>
    <w:rsid w:val="00360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Scheele</dc:creator>
  <cp:keywords/>
  <dc:description/>
  <cp:lastModifiedBy>Luke Scheele</cp:lastModifiedBy>
  <cp:revision>14</cp:revision>
  <cp:lastPrinted>2020-03-01T17:38:00Z</cp:lastPrinted>
  <dcterms:created xsi:type="dcterms:W3CDTF">2020-04-25T14:27:00Z</dcterms:created>
  <dcterms:modified xsi:type="dcterms:W3CDTF">2020-04-25T15:57:00Z</dcterms:modified>
</cp:coreProperties>
</file>