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274" w14:textId="32C52032" w:rsidR="00DB2EA5" w:rsidRPr="00767186" w:rsidRDefault="00DB2EA5" w:rsidP="00467562">
      <w:pPr>
        <w:spacing w:after="0" w:line="240" w:lineRule="auto"/>
        <w:ind w:left="-270"/>
        <w:jc w:val="center"/>
        <w:rPr>
          <w:rFonts w:ascii="Times New Roman" w:hAnsi="Times New Roman" w:cs="Times New Roman"/>
          <w:sz w:val="28"/>
          <w:szCs w:val="28"/>
        </w:rPr>
      </w:pPr>
      <w:r w:rsidRPr="00767186">
        <w:rPr>
          <w:rFonts w:ascii="Rockwell Extra Bold" w:hAnsi="Rockwell Extra Bold"/>
          <w:sz w:val="24"/>
          <w:szCs w:val="24"/>
        </w:rPr>
        <w:t xml:space="preserve">ST. JAMES LUTHERAN CHURCH – HOLLAND, MN  </w:t>
      </w:r>
      <w:r w:rsidRPr="00C105B6">
        <w:rPr>
          <w:rFonts w:ascii="Algerian" w:hAnsi="Algerian"/>
          <w:sz w:val="24"/>
          <w:szCs w:val="24"/>
          <w:bdr w:val="single" w:sz="4" w:space="0" w:color="auto"/>
        </w:rPr>
        <w:t xml:space="preserve"> </w:t>
      </w:r>
      <w:r w:rsidR="00405D4F">
        <w:rPr>
          <w:rFonts w:ascii="Algerian" w:hAnsi="Algerian"/>
          <w:sz w:val="24"/>
          <w:szCs w:val="24"/>
          <w:bdr w:val="single" w:sz="4" w:space="0" w:color="auto"/>
        </w:rPr>
        <w:t>Octo</w:t>
      </w:r>
      <w:r w:rsidR="00673364">
        <w:rPr>
          <w:rFonts w:ascii="Algerian" w:hAnsi="Algerian"/>
          <w:sz w:val="24"/>
          <w:szCs w:val="24"/>
          <w:bdr w:val="single" w:sz="4" w:space="0" w:color="auto"/>
        </w:rPr>
        <w:t>ber</w:t>
      </w:r>
      <w:r w:rsidRPr="00C105B6">
        <w:rPr>
          <w:rFonts w:ascii="Algerian" w:hAnsi="Algerian"/>
          <w:sz w:val="24"/>
          <w:szCs w:val="24"/>
          <w:bdr w:val="single" w:sz="4" w:space="0" w:color="auto"/>
        </w:rPr>
        <w:t xml:space="preserve"> 202</w:t>
      </w:r>
      <w:r w:rsidR="00744F6D" w:rsidRPr="00C105B6">
        <w:rPr>
          <w:rFonts w:ascii="Algerian" w:hAnsi="Algerian"/>
          <w:sz w:val="24"/>
          <w:szCs w:val="24"/>
          <w:bdr w:val="single" w:sz="4" w:space="0" w:color="auto"/>
        </w:rPr>
        <w:t>2</w:t>
      </w:r>
      <w:r w:rsidRPr="00C105B6">
        <w:rPr>
          <w:rFonts w:ascii="Algerian" w:hAnsi="Algerian"/>
          <w:sz w:val="24"/>
          <w:szCs w:val="24"/>
          <w:bdr w:val="single" w:sz="4" w:space="0" w:color="auto"/>
        </w:rPr>
        <w:t xml:space="preserve">–NEWSLETTER  </w:t>
      </w:r>
      <w:r w:rsidR="00405D4F">
        <w:rPr>
          <w:rFonts w:ascii="Algerian" w:hAnsi="Algerian"/>
          <w:sz w:val="24"/>
          <w:szCs w:val="24"/>
          <w:bdr w:val="single" w:sz="4" w:space="0" w:color="auto"/>
        </w:rPr>
        <w:t>10</w:t>
      </w:r>
      <w:r w:rsidRPr="00C105B6">
        <w:rPr>
          <w:rFonts w:ascii="Times New Roman" w:hAnsi="Times New Roman" w:cs="Times New Roman"/>
          <w:sz w:val="24"/>
          <w:szCs w:val="24"/>
        </w:rPr>
        <w:t xml:space="preserve"> </w:t>
      </w:r>
    </w:p>
    <w:p w14:paraId="423F8D74" w14:textId="77777777" w:rsidR="003956D5" w:rsidRPr="00B81BF7" w:rsidRDefault="003956D5" w:rsidP="003956D5">
      <w:pPr>
        <w:spacing w:after="0" w:line="240" w:lineRule="auto"/>
        <w:ind w:firstLine="360"/>
        <w:contextualSpacing/>
        <w:jc w:val="center"/>
        <w:rPr>
          <w:rFonts w:ascii="Times New Roman" w:eastAsiaTheme="minorEastAsia" w:hAnsi="Times New Roman" w:cs="Times New Roman"/>
          <w:b/>
          <w:bCs/>
          <w:sz w:val="36"/>
          <w:szCs w:val="36"/>
          <w:u w:val="single"/>
        </w:rPr>
      </w:pPr>
      <w:r w:rsidRPr="00B81BF7">
        <w:rPr>
          <w:rFonts w:ascii="Times New Roman" w:eastAsiaTheme="minorEastAsia" w:hAnsi="Times New Roman" w:cs="Times New Roman"/>
          <w:b/>
          <w:bCs/>
          <w:sz w:val="36"/>
          <w:szCs w:val="36"/>
          <w:u w:val="single"/>
        </w:rPr>
        <w:t>Thoughts on Columbus’ Day</w:t>
      </w:r>
    </w:p>
    <w:p w14:paraId="0776CD26" w14:textId="3DD57D95" w:rsidR="003956D5" w:rsidRPr="00B81BF7" w:rsidRDefault="003956D5" w:rsidP="003956D5">
      <w:pPr>
        <w:spacing w:after="0" w:line="240" w:lineRule="auto"/>
        <w:ind w:firstLine="360"/>
        <w:contextualSpacing/>
        <w:jc w:val="both"/>
        <w:rPr>
          <w:rFonts w:ascii="Times New Roman" w:eastAsiaTheme="minorEastAsia" w:hAnsi="Times New Roman" w:cs="Times New Roman"/>
          <w:sz w:val="32"/>
          <w:szCs w:val="32"/>
        </w:rPr>
      </w:pPr>
      <w:proofErr w:type="gramStart"/>
      <w:r w:rsidRPr="00B81BF7">
        <w:rPr>
          <w:rFonts w:ascii="Times New Roman" w:eastAsiaTheme="minorEastAsia" w:hAnsi="Times New Roman" w:cs="Times New Roman"/>
          <w:sz w:val="32"/>
          <w:szCs w:val="32"/>
        </w:rPr>
        <w:t>Growing up, I</w:t>
      </w:r>
      <w:proofErr w:type="gramEnd"/>
      <w:r w:rsidRPr="00B81BF7">
        <w:rPr>
          <w:rFonts w:ascii="Times New Roman" w:eastAsiaTheme="minorEastAsia" w:hAnsi="Times New Roman" w:cs="Times New Roman"/>
          <w:sz w:val="32"/>
          <w:szCs w:val="32"/>
        </w:rPr>
        <w:t xml:space="preserve"> didn’t think much of Columbus’ Day. It was pretty important in history </w:t>
      </w:r>
      <w:proofErr w:type="gramStart"/>
      <w:r w:rsidRPr="00B81BF7">
        <w:rPr>
          <w:rFonts w:ascii="Times New Roman" w:eastAsiaTheme="minorEastAsia" w:hAnsi="Times New Roman" w:cs="Times New Roman"/>
          <w:sz w:val="32"/>
          <w:szCs w:val="32"/>
        </w:rPr>
        <w:t>class</w:t>
      </w:r>
      <w:proofErr w:type="gramEnd"/>
      <w:r w:rsidRPr="00B81BF7">
        <w:rPr>
          <w:rFonts w:ascii="Times New Roman" w:eastAsiaTheme="minorEastAsia" w:hAnsi="Times New Roman" w:cs="Times New Roman"/>
          <w:sz w:val="32"/>
          <w:szCs w:val="32"/>
        </w:rPr>
        <w:t xml:space="preserve"> and I enjoyed learning about those early explorers who went to discover the “New World”. Now it’s well accepted that it wasn’t Columbus that “discovered” America and his importance has diminished greatly [although in some places even seen as an evil conqueror.] But think of what it was like to be such an explorer. There were many factors that would cause him to be terrified and/or discouraged: going into the unknown, facing enemies that were very real and situations that would seem unsurmountable; troubles and hardships which were unexpected and countering the fears of those with him.</w:t>
      </w:r>
    </w:p>
    <w:p w14:paraId="73A8DA4E" w14:textId="385C9B87" w:rsidR="003956D5" w:rsidRPr="00B81BF7" w:rsidRDefault="003956D5" w:rsidP="003956D5">
      <w:pPr>
        <w:spacing w:after="0" w:line="240" w:lineRule="auto"/>
        <w:ind w:firstLine="360"/>
        <w:contextualSpacing/>
        <w:jc w:val="both"/>
        <w:rPr>
          <w:rFonts w:ascii="Times New Roman" w:eastAsiaTheme="minorEastAsia" w:hAnsi="Times New Roman" w:cs="Times New Roman"/>
          <w:sz w:val="32"/>
          <w:szCs w:val="32"/>
        </w:rPr>
      </w:pPr>
      <w:r w:rsidRPr="00B81BF7">
        <w:rPr>
          <w:rFonts w:ascii="Times New Roman" w:eastAsiaTheme="minorEastAsia" w:hAnsi="Times New Roman" w:cs="Times New Roman"/>
          <w:sz w:val="32"/>
          <w:szCs w:val="32"/>
        </w:rPr>
        <w:t xml:space="preserve">Though we are not explorers like him, at times we too may become terrified and discouraged. The world in which we live causes us to be so. Things happening in the world and at home like the war in the Ukraine, the Mexican border, unrest in the middle East, the situation in Taiwan, school shootings, rising gas prices and the cost of buying the things we need to live, are just some of the situations and events that cause us fear and anxiety. How often we hear of these events and situations </w:t>
      </w:r>
      <w:r w:rsidR="007E53E6" w:rsidRPr="00B81BF7">
        <w:rPr>
          <w:rFonts w:ascii="Times New Roman" w:eastAsiaTheme="minorEastAsia" w:hAnsi="Times New Roman" w:cs="Times New Roman"/>
          <w:sz w:val="32"/>
          <w:szCs w:val="32"/>
        </w:rPr>
        <w:t>through</w:t>
      </w:r>
      <w:r w:rsidRPr="00B81BF7">
        <w:rPr>
          <w:rFonts w:ascii="Times New Roman" w:eastAsiaTheme="minorEastAsia" w:hAnsi="Times New Roman" w:cs="Times New Roman"/>
          <w:sz w:val="32"/>
          <w:szCs w:val="32"/>
        </w:rPr>
        <w:t xml:space="preserve"> our news sources and </w:t>
      </w:r>
      <w:r w:rsidR="007E53E6" w:rsidRPr="00B81BF7">
        <w:rPr>
          <w:rFonts w:ascii="Times New Roman" w:eastAsiaTheme="minorEastAsia" w:hAnsi="Times New Roman" w:cs="Times New Roman"/>
          <w:sz w:val="32"/>
          <w:szCs w:val="32"/>
        </w:rPr>
        <w:t xml:space="preserve">how </w:t>
      </w:r>
      <w:r w:rsidR="00F56EBD" w:rsidRPr="00B81BF7">
        <w:rPr>
          <w:rFonts w:ascii="Times New Roman" w:eastAsiaTheme="minorEastAsia" w:hAnsi="Times New Roman" w:cs="Times New Roman"/>
          <w:sz w:val="32"/>
          <w:szCs w:val="32"/>
        </w:rPr>
        <w:t xml:space="preserve">quickly </w:t>
      </w:r>
      <w:r w:rsidR="007E53E6" w:rsidRPr="00B81BF7">
        <w:rPr>
          <w:rFonts w:ascii="Times New Roman" w:eastAsiaTheme="minorEastAsia" w:hAnsi="Times New Roman" w:cs="Times New Roman"/>
          <w:sz w:val="32"/>
          <w:szCs w:val="32"/>
        </w:rPr>
        <w:t>they bring it</w:t>
      </w:r>
      <w:r w:rsidRPr="00B81BF7">
        <w:rPr>
          <w:rFonts w:ascii="Times New Roman" w:eastAsiaTheme="minorEastAsia" w:hAnsi="Times New Roman" w:cs="Times New Roman"/>
          <w:sz w:val="32"/>
          <w:szCs w:val="32"/>
        </w:rPr>
        <w:t xml:space="preserve"> all close to home and ever before us.</w:t>
      </w:r>
    </w:p>
    <w:p w14:paraId="2FCBE8AF" w14:textId="23B5DA6F" w:rsidR="003956D5" w:rsidRPr="00B81BF7" w:rsidRDefault="003956D5" w:rsidP="003956D5">
      <w:pPr>
        <w:spacing w:after="0" w:line="240" w:lineRule="auto"/>
        <w:ind w:firstLine="360"/>
        <w:contextualSpacing/>
        <w:jc w:val="both"/>
        <w:rPr>
          <w:rFonts w:ascii="Times New Roman" w:eastAsiaTheme="minorEastAsia" w:hAnsi="Times New Roman" w:cs="Times New Roman"/>
          <w:sz w:val="32"/>
          <w:szCs w:val="32"/>
        </w:rPr>
      </w:pPr>
      <w:r w:rsidRPr="00B81BF7">
        <w:rPr>
          <w:rFonts w:ascii="Times New Roman" w:eastAsiaTheme="minorEastAsia" w:hAnsi="Times New Roman" w:cs="Times New Roman"/>
          <w:sz w:val="32"/>
          <w:szCs w:val="32"/>
        </w:rPr>
        <w:t xml:space="preserve">Joshua, a leader of the young Israelite nation also had good reason to be terrified and discouraged. The Israelites were poised to enter the land promised to them by God, but </w:t>
      </w:r>
      <w:r w:rsidR="007E53E6" w:rsidRPr="00B81BF7">
        <w:rPr>
          <w:rFonts w:ascii="Times New Roman" w:eastAsiaTheme="minorEastAsia" w:hAnsi="Times New Roman" w:cs="Times New Roman"/>
          <w:sz w:val="32"/>
          <w:szCs w:val="32"/>
        </w:rPr>
        <w:t xml:space="preserve">now </w:t>
      </w:r>
      <w:r w:rsidRPr="00B81BF7">
        <w:rPr>
          <w:rFonts w:ascii="Times New Roman" w:eastAsiaTheme="minorEastAsia" w:hAnsi="Times New Roman" w:cs="Times New Roman"/>
          <w:sz w:val="32"/>
          <w:szCs w:val="32"/>
        </w:rPr>
        <w:t xml:space="preserve">Moses was gone after 40 years of leading them in the wilderness. They faced unknown lands, unknown people, nations with great military strength compared to their own lack of military experience. </w:t>
      </w:r>
      <w:proofErr w:type="gramStart"/>
      <w:r w:rsidR="007E53E6" w:rsidRPr="00B81BF7">
        <w:rPr>
          <w:rFonts w:ascii="Times New Roman" w:eastAsiaTheme="minorEastAsia" w:hAnsi="Times New Roman" w:cs="Times New Roman"/>
          <w:sz w:val="32"/>
          <w:szCs w:val="32"/>
        </w:rPr>
        <w:t>In the midst of</w:t>
      </w:r>
      <w:proofErr w:type="gramEnd"/>
      <w:r w:rsidR="007E53E6" w:rsidRPr="00B81BF7">
        <w:rPr>
          <w:rFonts w:ascii="Times New Roman" w:eastAsiaTheme="minorEastAsia" w:hAnsi="Times New Roman" w:cs="Times New Roman"/>
          <w:sz w:val="32"/>
          <w:szCs w:val="32"/>
        </w:rPr>
        <w:t xml:space="preserve"> all this uncertainty, </w:t>
      </w:r>
      <w:r w:rsidRPr="00B81BF7">
        <w:rPr>
          <w:rFonts w:ascii="Times New Roman" w:eastAsiaTheme="minorEastAsia" w:hAnsi="Times New Roman" w:cs="Times New Roman"/>
          <w:sz w:val="32"/>
          <w:szCs w:val="32"/>
        </w:rPr>
        <w:t xml:space="preserve">Joshua, like us, have a promise from God: </w:t>
      </w:r>
      <w:r w:rsidR="007E53E6" w:rsidRPr="00B81BF7">
        <w:rPr>
          <w:rFonts w:ascii="Times New Roman" w:eastAsiaTheme="minorEastAsia" w:hAnsi="Times New Roman" w:cs="Times New Roman"/>
          <w:sz w:val="32"/>
          <w:szCs w:val="32"/>
        </w:rPr>
        <w:t>He said:</w:t>
      </w:r>
    </w:p>
    <w:p w14:paraId="3CAA4F46" w14:textId="77777777" w:rsidR="003956D5" w:rsidRPr="00B81BF7" w:rsidRDefault="003956D5" w:rsidP="003956D5">
      <w:pPr>
        <w:spacing w:after="0" w:line="240" w:lineRule="auto"/>
        <w:ind w:left="630" w:right="720" w:firstLine="360"/>
        <w:contextualSpacing/>
        <w:jc w:val="both"/>
        <w:rPr>
          <w:rFonts w:ascii="Times New Roman" w:eastAsiaTheme="minorEastAsia" w:hAnsi="Times New Roman" w:cs="Times New Roman"/>
          <w:sz w:val="32"/>
          <w:szCs w:val="32"/>
        </w:rPr>
      </w:pPr>
      <w:r w:rsidRPr="00B81BF7">
        <w:rPr>
          <w:rFonts w:ascii="Times New Roman" w:eastAsiaTheme="minorEastAsia" w:hAnsi="Times New Roman" w:cs="Times New Roman"/>
          <w:sz w:val="32"/>
          <w:szCs w:val="32"/>
        </w:rPr>
        <w:t xml:space="preserve"> “</w:t>
      </w:r>
      <w:r w:rsidRPr="00B81BF7">
        <w:rPr>
          <w:rFonts w:ascii="Times New Roman" w:eastAsiaTheme="minorEastAsia" w:hAnsi="Times New Roman" w:cs="Times New Roman"/>
          <w:b/>
          <w:bCs/>
          <w:sz w:val="32"/>
          <w:szCs w:val="32"/>
        </w:rPr>
        <w:t>Have I not commanded you? Be strong and courageous. Do not be frightened, and do not be dismayed, for the Lord your God is with you wherever you go."</w:t>
      </w:r>
      <w:r w:rsidRPr="00B81BF7">
        <w:rPr>
          <w:rFonts w:ascii="Times New Roman" w:eastAsiaTheme="minorEastAsia" w:hAnsi="Times New Roman" w:cs="Times New Roman"/>
          <w:sz w:val="32"/>
          <w:szCs w:val="32"/>
        </w:rPr>
        <w:t xml:space="preserve"> Joshua 1:9</w:t>
      </w:r>
    </w:p>
    <w:p w14:paraId="6CB01821" w14:textId="2A872E13" w:rsidR="003956D5" w:rsidRPr="00B81BF7" w:rsidRDefault="003956D5" w:rsidP="003956D5">
      <w:pPr>
        <w:spacing w:after="0" w:line="240" w:lineRule="auto"/>
        <w:ind w:firstLine="360"/>
        <w:contextualSpacing/>
        <w:jc w:val="both"/>
        <w:rPr>
          <w:rFonts w:ascii="Times New Roman" w:eastAsiaTheme="minorEastAsia" w:hAnsi="Times New Roman" w:cs="Times New Roman"/>
          <w:sz w:val="32"/>
          <w:szCs w:val="32"/>
        </w:rPr>
      </w:pPr>
      <w:r w:rsidRPr="00B81BF7">
        <w:rPr>
          <w:rFonts w:ascii="Times New Roman" w:eastAsiaTheme="minorEastAsia" w:hAnsi="Times New Roman" w:cs="Times New Roman"/>
          <w:sz w:val="32"/>
          <w:szCs w:val="32"/>
        </w:rPr>
        <w:t>We can be assured that although troubles, hardships, enemies, and the unknown may encompass us, Jesus conquered all that ca</w:t>
      </w:r>
      <w:r w:rsidR="00F56EBD" w:rsidRPr="00B81BF7">
        <w:rPr>
          <w:rFonts w:ascii="Times New Roman" w:eastAsiaTheme="minorEastAsia" w:hAnsi="Times New Roman" w:cs="Times New Roman"/>
          <w:sz w:val="32"/>
          <w:szCs w:val="32"/>
        </w:rPr>
        <w:t>n</w:t>
      </w:r>
      <w:r w:rsidRPr="00B81BF7">
        <w:rPr>
          <w:rFonts w:ascii="Times New Roman" w:eastAsiaTheme="minorEastAsia" w:hAnsi="Times New Roman" w:cs="Times New Roman"/>
          <w:sz w:val="32"/>
          <w:szCs w:val="32"/>
        </w:rPr>
        <w:t xml:space="preserve"> harm us through His suffering and death on the cross. Jesus proclaimed victory over sin, death, and the power of the devil when He rose from the dead. Through faith we confess that Jesus is with us wherever we go. That is what can make us strong and courageous.</w:t>
      </w:r>
    </w:p>
    <w:p w14:paraId="3A9A92D0" w14:textId="1EFF5915" w:rsidR="003956D5" w:rsidRPr="00B81BF7" w:rsidRDefault="003956D5" w:rsidP="003956D5">
      <w:pPr>
        <w:spacing w:after="0" w:line="240" w:lineRule="auto"/>
        <w:ind w:firstLine="360"/>
        <w:contextualSpacing/>
        <w:jc w:val="both"/>
        <w:rPr>
          <w:rFonts w:ascii="Times New Roman" w:eastAsiaTheme="minorEastAsia" w:hAnsi="Times New Roman" w:cs="Times New Roman"/>
          <w:sz w:val="32"/>
          <w:szCs w:val="32"/>
        </w:rPr>
      </w:pPr>
      <w:r w:rsidRPr="00B81BF7">
        <w:rPr>
          <w:rFonts w:ascii="Times New Roman" w:eastAsiaTheme="minorEastAsia" w:hAnsi="Times New Roman" w:cs="Times New Roman"/>
          <w:sz w:val="32"/>
          <w:szCs w:val="32"/>
        </w:rPr>
        <w:t>In His Service, Pastor Petrich</w:t>
      </w:r>
    </w:p>
    <w:p w14:paraId="45094DB9" w14:textId="7F04D863" w:rsidR="00F56EBD" w:rsidRDefault="00F56EBD" w:rsidP="003956D5">
      <w:pPr>
        <w:spacing w:after="0" w:line="240" w:lineRule="auto"/>
        <w:ind w:firstLine="360"/>
        <w:contextualSpacing/>
        <w:jc w:val="both"/>
        <w:rPr>
          <w:rFonts w:ascii="Times New Roman" w:eastAsiaTheme="minorEastAsia" w:hAnsi="Times New Roman" w:cs="Times New Roman"/>
          <w:sz w:val="28"/>
          <w:szCs w:val="28"/>
        </w:rPr>
      </w:pPr>
    </w:p>
    <w:p w14:paraId="77EE40FA" w14:textId="0A3FBDC5" w:rsidR="0099581C" w:rsidRDefault="0099581C" w:rsidP="003956D5">
      <w:pPr>
        <w:spacing w:after="0" w:line="240" w:lineRule="auto"/>
        <w:ind w:firstLine="360"/>
        <w:contextualSpacing/>
        <w:jc w:val="both"/>
        <w:rPr>
          <w:rFonts w:ascii="Times New Roman" w:eastAsiaTheme="minorEastAsia" w:hAnsi="Times New Roman" w:cs="Times New Roman"/>
          <w:sz w:val="28"/>
          <w:szCs w:val="28"/>
        </w:rPr>
      </w:pPr>
    </w:p>
    <w:p w14:paraId="4A5FE749" w14:textId="5C38C89D" w:rsidR="0099581C" w:rsidRDefault="0099581C" w:rsidP="003956D5">
      <w:pPr>
        <w:spacing w:after="0" w:line="240" w:lineRule="auto"/>
        <w:ind w:firstLine="360"/>
        <w:contextualSpacing/>
        <w:jc w:val="both"/>
        <w:rPr>
          <w:rFonts w:ascii="Times New Roman" w:eastAsiaTheme="minorEastAsia" w:hAnsi="Times New Roman" w:cs="Times New Roman"/>
          <w:sz w:val="28"/>
          <w:szCs w:val="28"/>
        </w:rPr>
      </w:pPr>
    </w:p>
    <w:p w14:paraId="09751ADC" w14:textId="6C942C02" w:rsidR="0099581C" w:rsidRDefault="0099581C" w:rsidP="003956D5">
      <w:pPr>
        <w:spacing w:after="0" w:line="240" w:lineRule="auto"/>
        <w:ind w:firstLine="360"/>
        <w:contextualSpacing/>
        <w:jc w:val="both"/>
        <w:rPr>
          <w:rFonts w:ascii="Times New Roman" w:eastAsiaTheme="minorEastAsia" w:hAnsi="Times New Roman" w:cs="Times New Roman"/>
          <w:sz w:val="28"/>
          <w:szCs w:val="28"/>
        </w:rPr>
      </w:pPr>
    </w:p>
    <w:p w14:paraId="0B692A83" w14:textId="77777777" w:rsidR="0099581C" w:rsidRDefault="0099581C" w:rsidP="003956D5">
      <w:pPr>
        <w:spacing w:after="0" w:line="240" w:lineRule="auto"/>
        <w:ind w:firstLine="360"/>
        <w:contextualSpacing/>
        <w:jc w:val="both"/>
        <w:rPr>
          <w:rFonts w:ascii="Times New Roman" w:eastAsiaTheme="minorEastAsia" w:hAnsi="Times New Roman" w:cs="Times New Roman"/>
          <w:sz w:val="28"/>
          <w:szCs w:val="28"/>
        </w:rPr>
      </w:pPr>
    </w:p>
    <w:p w14:paraId="38723B21" w14:textId="77777777" w:rsidR="00B81BF7" w:rsidRDefault="00B81BF7" w:rsidP="003956D5">
      <w:pPr>
        <w:spacing w:after="0" w:line="240" w:lineRule="auto"/>
        <w:ind w:firstLine="360"/>
        <w:contextualSpacing/>
        <w:jc w:val="both"/>
        <w:rPr>
          <w:rFonts w:ascii="Times New Roman" w:eastAsiaTheme="minorEastAsia" w:hAnsi="Times New Roman" w:cs="Times New Roman"/>
          <w:sz w:val="28"/>
          <w:szCs w:val="28"/>
        </w:rPr>
      </w:pPr>
    </w:p>
    <w:p w14:paraId="027C6A24" w14:textId="7EA0FF25" w:rsidR="00D64FC8" w:rsidRDefault="00D64FC8" w:rsidP="00B81BF7">
      <w:pPr>
        <w:tabs>
          <w:tab w:val="left" w:pos="720"/>
        </w:tabs>
        <w:spacing w:after="0" w:line="240" w:lineRule="auto"/>
        <w:ind w:firstLine="720"/>
        <w:jc w:val="center"/>
        <w:rPr>
          <w:rFonts w:ascii="Times New Roman" w:eastAsia="Times New Roman" w:hAnsi="Times New Roman" w:cs="Times New Roman"/>
          <w:b/>
          <w:bCs/>
          <w:i/>
          <w:iCs/>
          <w:sz w:val="28"/>
          <w:szCs w:val="24"/>
        </w:rPr>
      </w:pPr>
      <w:bookmarkStart w:id="0" w:name="_Hlk114135104"/>
      <w:r w:rsidRPr="00F310C1">
        <w:rPr>
          <w:rFonts w:ascii="Times New Roman" w:eastAsia="Times New Roman" w:hAnsi="Times New Roman" w:cs="Times New Roman"/>
          <w:b/>
          <w:bCs/>
          <w:sz w:val="28"/>
          <w:szCs w:val="24"/>
          <w:u w:val="single"/>
        </w:rPr>
        <w:lastRenderedPageBreak/>
        <w:t>Sunday Lessons and Hymns</w:t>
      </w:r>
      <w:r w:rsidR="0078258A">
        <w:rPr>
          <w:rFonts w:ascii="Times New Roman" w:eastAsia="Times New Roman" w:hAnsi="Times New Roman" w:cs="Times New Roman"/>
          <w:b/>
          <w:bCs/>
          <w:i/>
          <w:iCs/>
          <w:sz w:val="28"/>
          <w:szCs w:val="24"/>
        </w:rPr>
        <w:t xml:space="preserve"> </w:t>
      </w:r>
      <w:r w:rsidR="00744F6D">
        <w:rPr>
          <w:rFonts w:ascii="Times New Roman" w:eastAsia="Times New Roman" w:hAnsi="Times New Roman" w:cs="Times New Roman"/>
          <w:b/>
          <w:bCs/>
          <w:i/>
          <w:iCs/>
          <w:sz w:val="28"/>
          <w:szCs w:val="24"/>
        </w:rPr>
        <w:t>(Guitar)</w:t>
      </w:r>
    </w:p>
    <w:p w14:paraId="01692F2C" w14:textId="77777777" w:rsidR="00B81BF7" w:rsidRPr="0078258A" w:rsidRDefault="00B81BF7" w:rsidP="00B81BF7">
      <w:pPr>
        <w:tabs>
          <w:tab w:val="left" w:pos="720"/>
        </w:tabs>
        <w:spacing w:after="0" w:line="240" w:lineRule="auto"/>
        <w:ind w:firstLine="720"/>
        <w:jc w:val="center"/>
        <w:rPr>
          <w:rFonts w:ascii="Times New Roman" w:eastAsia="Times New Roman" w:hAnsi="Times New Roman" w:cs="Times New Roman"/>
          <w:b/>
          <w:bCs/>
          <w:i/>
          <w:iCs/>
          <w:sz w:val="28"/>
          <w:szCs w:val="24"/>
        </w:rPr>
      </w:pPr>
    </w:p>
    <w:p w14:paraId="7CC8FB1B" w14:textId="77777777" w:rsidR="00B81BF7" w:rsidRDefault="00D64FC8" w:rsidP="00467562">
      <w:pPr>
        <w:tabs>
          <w:tab w:val="left" w:pos="720"/>
        </w:tabs>
        <w:spacing w:after="0" w:line="240" w:lineRule="auto"/>
        <w:ind w:left="180" w:hanging="180"/>
        <w:jc w:val="both"/>
        <w:rPr>
          <w:rFonts w:ascii="Times New Roman" w:eastAsia="Times New Roman" w:hAnsi="Times New Roman" w:cs="Times New Roman"/>
          <w:sz w:val="28"/>
          <w:szCs w:val="24"/>
        </w:rPr>
      </w:pPr>
      <w:r w:rsidRPr="00D64FC8">
        <w:rPr>
          <w:rFonts w:ascii="Times New Roman" w:eastAsia="Times New Roman" w:hAnsi="Times New Roman" w:cs="Times New Roman"/>
          <w:b/>
          <w:bCs/>
          <w:sz w:val="28"/>
          <w:szCs w:val="24"/>
          <w:u w:val="single"/>
        </w:rPr>
        <w:t xml:space="preserve">Sunday </w:t>
      </w:r>
      <w:r w:rsidR="00F60054">
        <w:rPr>
          <w:rFonts w:ascii="Times New Roman" w:eastAsia="Times New Roman" w:hAnsi="Times New Roman" w:cs="Times New Roman"/>
          <w:b/>
          <w:bCs/>
          <w:sz w:val="28"/>
          <w:szCs w:val="24"/>
          <w:u w:val="single"/>
        </w:rPr>
        <w:t>Sept</w:t>
      </w:r>
      <w:r w:rsidR="00467562">
        <w:rPr>
          <w:rFonts w:ascii="Times New Roman" w:eastAsia="Times New Roman" w:hAnsi="Times New Roman" w:cs="Times New Roman"/>
          <w:b/>
          <w:bCs/>
          <w:sz w:val="28"/>
          <w:szCs w:val="24"/>
          <w:u w:val="single"/>
        </w:rPr>
        <w:t>.</w:t>
      </w:r>
      <w:r w:rsidR="00F60054">
        <w:rPr>
          <w:rFonts w:ascii="Times New Roman" w:eastAsia="Times New Roman" w:hAnsi="Times New Roman" w:cs="Times New Roman"/>
          <w:b/>
          <w:bCs/>
          <w:sz w:val="28"/>
          <w:szCs w:val="24"/>
          <w:u w:val="single"/>
        </w:rPr>
        <w:t xml:space="preserve"> 25</w:t>
      </w:r>
      <w:r w:rsidR="00F60054" w:rsidRPr="00F60054">
        <w:rPr>
          <w:rFonts w:ascii="Times New Roman" w:eastAsia="Times New Roman" w:hAnsi="Times New Roman" w:cs="Times New Roman"/>
          <w:b/>
          <w:bCs/>
          <w:sz w:val="28"/>
          <w:szCs w:val="24"/>
          <w:u w:val="single"/>
          <w:vertAlign w:val="superscript"/>
        </w:rPr>
        <w:t>th</w:t>
      </w:r>
      <w:r w:rsidR="00744F6D">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 xml:space="preserve"> </w:t>
      </w:r>
    </w:p>
    <w:p w14:paraId="37A080EE" w14:textId="669857C5" w:rsidR="00C105B6" w:rsidRDefault="00B81BF7"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44F6D">
        <w:rPr>
          <w:rFonts w:ascii="Times New Roman" w:eastAsia="Times New Roman" w:hAnsi="Times New Roman" w:cs="Times New Roman"/>
          <w:sz w:val="28"/>
          <w:szCs w:val="24"/>
        </w:rPr>
        <w:t xml:space="preserve">Ps. </w:t>
      </w:r>
      <w:r w:rsidR="00F60054">
        <w:rPr>
          <w:rFonts w:ascii="Times New Roman" w:eastAsia="Times New Roman" w:hAnsi="Times New Roman" w:cs="Times New Roman"/>
          <w:sz w:val="28"/>
          <w:szCs w:val="24"/>
        </w:rPr>
        <w:t>119:76, 73-75,77</w:t>
      </w:r>
      <w:r w:rsidR="00744F6D">
        <w:rPr>
          <w:rFonts w:ascii="Times New Roman" w:eastAsia="Times New Roman" w:hAnsi="Times New Roman" w:cs="Times New Roman"/>
          <w:sz w:val="28"/>
          <w:szCs w:val="24"/>
        </w:rPr>
        <w:t xml:space="preserve">; </w:t>
      </w:r>
      <w:r w:rsidR="00F60054">
        <w:rPr>
          <w:rFonts w:ascii="Times New Roman" w:eastAsia="Times New Roman" w:hAnsi="Times New Roman" w:cs="Times New Roman"/>
          <w:sz w:val="28"/>
          <w:szCs w:val="24"/>
        </w:rPr>
        <w:t xml:space="preserve">Amos 6:1-7; I Timothy 3:1-13; </w:t>
      </w:r>
      <w:r w:rsidR="00F60054" w:rsidRPr="00F60054">
        <w:rPr>
          <w:rFonts w:ascii="Times New Roman" w:eastAsia="Times New Roman" w:hAnsi="Times New Roman" w:cs="Times New Roman"/>
          <w:b/>
          <w:bCs/>
          <w:sz w:val="28"/>
          <w:szCs w:val="24"/>
        </w:rPr>
        <w:t>Luke 16:19-31</w:t>
      </w:r>
    </w:p>
    <w:p w14:paraId="6C5238B6" w14:textId="5C253503" w:rsidR="00D948A5" w:rsidRDefault="00D948A5" w:rsidP="00467562">
      <w:pPr>
        <w:tabs>
          <w:tab w:val="left" w:pos="720"/>
        </w:tabs>
        <w:spacing w:after="0" w:line="240" w:lineRule="auto"/>
        <w:ind w:left="180" w:hanging="180"/>
        <w:jc w:val="both"/>
        <w:rPr>
          <w:rFonts w:ascii="Times New Roman" w:eastAsia="Times New Roman" w:hAnsi="Times New Roman" w:cs="Times New Roman"/>
          <w:b/>
          <w:bCs/>
          <w:i/>
          <w:iCs/>
          <w:sz w:val="28"/>
          <w:szCs w:val="24"/>
        </w:rPr>
      </w:pPr>
      <w:r>
        <w:rPr>
          <w:rFonts w:ascii="Times New Roman" w:eastAsia="Times New Roman" w:hAnsi="Times New Roman" w:cs="Times New Roman"/>
          <w:sz w:val="28"/>
          <w:szCs w:val="24"/>
        </w:rPr>
        <w:tab/>
      </w:r>
      <w:r w:rsidR="00673364">
        <w:rPr>
          <w:rFonts w:ascii="Times New Roman" w:eastAsia="Times New Roman" w:hAnsi="Times New Roman" w:cs="Times New Roman"/>
          <w:b/>
          <w:bCs/>
          <w:sz w:val="28"/>
          <w:szCs w:val="24"/>
          <w:u w:val="single"/>
        </w:rPr>
        <w:t>LSB</w:t>
      </w:r>
      <w:r w:rsidR="00C105B6">
        <w:rPr>
          <w:rFonts w:ascii="Times New Roman" w:eastAsia="Times New Roman" w:hAnsi="Times New Roman" w:cs="Times New Roman"/>
          <w:sz w:val="28"/>
          <w:szCs w:val="24"/>
        </w:rPr>
        <w:t xml:space="preserve"> </w:t>
      </w:r>
      <w:r w:rsidR="00F60054">
        <w:rPr>
          <w:rFonts w:ascii="Times New Roman" w:eastAsia="Times New Roman" w:hAnsi="Times New Roman" w:cs="Times New Roman"/>
          <w:sz w:val="28"/>
          <w:szCs w:val="24"/>
        </w:rPr>
        <w:t>Matins</w:t>
      </w:r>
      <w:r w:rsidR="00B6497A">
        <w:rPr>
          <w:rFonts w:ascii="Times New Roman" w:eastAsia="Times New Roman" w:hAnsi="Times New Roman" w:cs="Times New Roman"/>
          <w:sz w:val="28"/>
          <w:szCs w:val="24"/>
        </w:rPr>
        <w:t>:</w:t>
      </w:r>
      <w:r w:rsidR="00C105B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405D4F">
        <w:rPr>
          <w:rFonts w:ascii="Times New Roman" w:eastAsia="Times New Roman" w:hAnsi="Times New Roman" w:cs="Times New Roman"/>
          <w:b/>
          <w:bCs/>
          <w:sz w:val="28"/>
          <w:szCs w:val="24"/>
          <w:u w:val="single"/>
        </w:rPr>
        <w:t>HYMNS</w:t>
      </w:r>
      <w:r>
        <w:rPr>
          <w:rFonts w:ascii="Times New Roman" w:eastAsia="Times New Roman" w:hAnsi="Times New Roman" w:cs="Times New Roman"/>
          <w:sz w:val="28"/>
          <w:szCs w:val="24"/>
        </w:rPr>
        <w:t xml:space="preserve">: </w:t>
      </w:r>
      <w:r w:rsidR="00F60054" w:rsidRPr="00F60054">
        <w:rPr>
          <w:rFonts w:ascii="Times New Roman" w:eastAsia="Times New Roman" w:hAnsi="Times New Roman" w:cs="Times New Roman"/>
          <w:b/>
          <w:bCs/>
          <w:i/>
          <w:iCs/>
          <w:sz w:val="28"/>
          <w:szCs w:val="24"/>
        </w:rPr>
        <w:t>#593 “See This Wonder in the Making”;</w:t>
      </w:r>
      <w:r w:rsidR="00F60054">
        <w:rPr>
          <w:rFonts w:ascii="Times New Roman" w:eastAsia="Times New Roman" w:hAnsi="Times New Roman" w:cs="Times New Roman"/>
          <w:sz w:val="28"/>
          <w:szCs w:val="24"/>
        </w:rPr>
        <w:t xml:space="preserve"> #675 “Oh, What Their Joy”; #797 “Praise the Almighty, My Soul, Adore Thee”; #673 “Jerusalem, My Happy Home”; #801 “How Great Thou Art”; #798 vs. 1-4,9 “The God of Abram Of Praise”; </w:t>
      </w:r>
      <w:r w:rsidR="00F60054" w:rsidRPr="00F60054">
        <w:rPr>
          <w:rFonts w:ascii="Times New Roman" w:eastAsia="Times New Roman" w:hAnsi="Times New Roman" w:cs="Times New Roman"/>
          <w:b/>
          <w:bCs/>
          <w:i/>
          <w:iCs/>
          <w:sz w:val="28"/>
          <w:szCs w:val="24"/>
        </w:rPr>
        <w:t>AGPS#95 “Father Welcomes</w:t>
      </w:r>
      <w:proofErr w:type="gramStart"/>
      <w:r w:rsidR="00F60054" w:rsidRPr="00F60054">
        <w:rPr>
          <w:rFonts w:ascii="Times New Roman" w:eastAsia="Times New Roman" w:hAnsi="Times New Roman" w:cs="Times New Roman"/>
          <w:b/>
          <w:bCs/>
          <w:i/>
          <w:iCs/>
          <w:sz w:val="28"/>
          <w:szCs w:val="24"/>
        </w:rPr>
        <w:t>”;,</w:t>
      </w:r>
      <w:proofErr w:type="gramEnd"/>
      <w:r w:rsidR="00F60054">
        <w:rPr>
          <w:rFonts w:ascii="Times New Roman" w:eastAsia="Times New Roman" w:hAnsi="Times New Roman" w:cs="Times New Roman"/>
          <w:sz w:val="28"/>
          <w:szCs w:val="24"/>
        </w:rPr>
        <w:t xml:space="preserve"> </w:t>
      </w:r>
      <w:r w:rsidR="00F60054" w:rsidRPr="00F60054">
        <w:rPr>
          <w:rFonts w:ascii="Times New Roman" w:eastAsia="Times New Roman" w:hAnsi="Times New Roman" w:cs="Times New Roman"/>
          <w:b/>
          <w:bCs/>
          <w:i/>
          <w:iCs/>
          <w:sz w:val="28"/>
          <w:szCs w:val="24"/>
        </w:rPr>
        <w:t xml:space="preserve">AGPS#248 “To Him Who By the </w:t>
      </w:r>
      <w:proofErr w:type="spellStart"/>
      <w:r w:rsidR="00F60054" w:rsidRPr="00F60054">
        <w:rPr>
          <w:rFonts w:ascii="Times New Roman" w:eastAsia="Times New Roman" w:hAnsi="Times New Roman" w:cs="Times New Roman"/>
          <w:b/>
          <w:bCs/>
          <w:i/>
          <w:iCs/>
          <w:sz w:val="28"/>
          <w:szCs w:val="24"/>
        </w:rPr>
        <w:t>Pow’r</w:t>
      </w:r>
      <w:proofErr w:type="spellEnd"/>
      <w:r w:rsidR="00F60054" w:rsidRPr="00F60054">
        <w:rPr>
          <w:rFonts w:ascii="Times New Roman" w:eastAsia="Times New Roman" w:hAnsi="Times New Roman" w:cs="Times New Roman"/>
          <w:b/>
          <w:bCs/>
          <w:i/>
          <w:iCs/>
          <w:sz w:val="28"/>
          <w:szCs w:val="24"/>
        </w:rPr>
        <w:t>”</w:t>
      </w:r>
    </w:p>
    <w:p w14:paraId="6ECE169B" w14:textId="77777777" w:rsidR="00B81BF7" w:rsidRDefault="00B81BF7" w:rsidP="00467562">
      <w:pPr>
        <w:tabs>
          <w:tab w:val="left" w:pos="720"/>
        </w:tabs>
        <w:spacing w:after="0" w:line="240" w:lineRule="auto"/>
        <w:ind w:left="180" w:hanging="180"/>
        <w:jc w:val="both"/>
        <w:rPr>
          <w:rFonts w:ascii="Times New Roman" w:eastAsia="Times New Roman" w:hAnsi="Times New Roman" w:cs="Times New Roman"/>
          <w:b/>
          <w:bCs/>
          <w:sz w:val="28"/>
          <w:szCs w:val="24"/>
          <w:u w:val="single"/>
        </w:rPr>
      </w:pPr>
    </w:p>
    <w:p w14:paraId="7CAB8920" w14:textId="77777777" w:rsidR="00B81BF7" w:rsidRDefault="00F60054"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Sunday Oct</w:t>
      </w:r>
      <w:r w:rsidR="00405D4F">
        <w:rPr>
          <w:rFonts w:ascii="Times New Roman" w:eastAsia="Times New Roman" w:hAnsi="Times New Roman" w:cs="Times New Roman"/>
          <w:b/>
          <w:bCs/>
          <w:sz w:val="28"/>
          <w:szCs w:val="24"/>
          <w:u w:val="single"/>
        </w:rPr>
        <w:t>.</w:t>
      </w:r>
      <w:r>
        <w:rPr>
          <w:rFonts w:ascii="Times New Roman" w:eastAsia="Times New Roman" w:hAnsi="Times New Roman" w:cs="Times New Roman"/>
          <w:b/>
          <w:bCs/>
          <w:sz w:val="28"/>
          <w:szCs w:val="24"/>
          <w:u w:val="single"/>
        </w:rPr>
        <w:t xml:space="preserve"> 2</w:t>
      </w:r>
      <w:r w:rsidRPr="00F60054">
        <w:rPr>
          <w:rFonts w:ascii="Times New Roman" w:eastAsia="Times New Roman" w:hAnsi="Times New Roman" w:cs="Times New Roman"/>
          <w:b/>
          <w:bCs/>
          <w:sz w:val="28"/>
          <w:szCs w:val="24"/>
          <w:u w:val="single"/>
          <w:vertAlign w:val="superscript"/>
        </w:rPr>
        <w:t>nd</w:t>
      </w:r>
      <w:r>
        <w:rPr>
          <w:rFonts w:ascii="Times New Roman" w:eastAsia="Times New Roman" w:hAnsi="Times New Roman" w:cs="Times New Roman"/>
          <w:sz w:val="28"/>
          <w:szCs w:val="24"/>
        </w:rPr>
        <w:t xml:space="preserve"> </w:t>
      </w:r>
    </w:p>
    <w:p w14:paraId="1A6F9F64" w14:textId="54ACAEC3" w:rsidR="00F60054" w:rsidRDefault="00B81BF7"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F60054">
        <w:rPr>
          <w:rFonts w:ascii="Times New Roman" w:eastAsia="Times New Roman" w:hAnsi="Times New Roman" w:cs="Times New Roman"/>
          <w:sz w:val="28"/>
          <w:szCs w:val="24"/>
        </w:rPr>
        <w:t xml:space="preserve"> Ps.100; Isaiah 6:1-8; Ps</w:t>
      </w:r>
      <w:r w:rsidR="00467562">
        <w:rPr>
          <w:rFonts w:ascii="Times New Roman" w:eastAsia="Times New Roman" w:hAnsi="Times New Roman" w:cs="Times New Roman"/>
          <w:sz w:val="28"/>
          <w:szCs w:val="24"/>
        </w:rPr>
        <w:t>.</w:t>
      </w:r>
      <w:r w:rsidR="00F60054">
        <w:rPr>
          <w:rFonts w:ascii="Times New Roman" w:eastAsia="Times New Roman" w:hAnsi="Times New Roman" w:cs="Times New Roman"/>
          <w:sz w:val="28"/>
          <w:szCs w:val="24"/>
        </w:rPr>
        <w:t xml:space="preserve"> 90:</w:t>
      </w:r>
      <w:r w:rsidR="00405D4F">
        <w:rPr>
          <w:rFonts w:ascii="Times New Roman" w:eastAsia="Times New Roman" w:hAnsi="Times New Roman" w:cs="Times New Roman"/>
          <w:sz w:val="28"/>
          <w:szCs w:val="24"/>
        </w:rPr>
        <w:t xml:space="preserve">1-4,10-12; </w:t>
      </w:r>
      <w:r w:rsidR="00405D4F" w:rsidRPr="00405D4F">
        <w:rPr>
          <w:rFonts w:ascii="Times New Roman" w:eastAsia="Times New Roman" w:hAnsi="Times New Roman" w:cs="Times New Roman"/>
          <w:b/>
          <w:bCs/>
          <w:sz w:val="28"/>
          <w:szCs w:val="24"/>
        </w:rPr>
        <w:t>Romans 8:31-39</w:t>
      </w:r>
      <w:r w:rsidR="00405D4F">
        <w:rPr>
          <w:rFonts w:ascii="Times New Roman" w:eastAsia="Times New Roman" w:hAnsi="Times New Roman" w:cs="Times New Roman"/>
          <w:sz w:val="28"/>
          <w:szCs w:val="24"/>
        </w:rPr>
        <w:t>; Luke 12:35-40</w:t>
      </w:r>
    </w:p>
    <w:p w14:paraId="33CB20F4" w14:textId="5A4A7708" w:rsidR="00405D4F" w:rsidRDefault="00A76246"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ab/>
      </w:r>
      <w:r w:rsidR="00405D4F">
        <w:rPr>
          <w:rFonts w:ascii="Times New Roman" w:eastAsia="Times New Roman" w:hAnsi="Times New Roman" w:cs="Times New Roman"/>
          <w:b/>
          <w:bCs/>
          <w:sz w:val="28"/>
          <w:szCs w:val="24"/>
          <w:u w:val="single"/>
        </w:rPr>
        <w:t>LSB</w:t>
      </w:r>
      <w:r w:rsidR="00405D4F">
        <w:rPr>
          <w:rFonts w:ascii="Times New Roman" w:eastAsia="Times New Roman" w:hAnsi="Times New Roman" w:cs="Times New Roman"/>
          <w:sz w:val="28"/>
          <w:szCs w:val="24"/>
        </w:rPr>
        <w:t xml:space="preserve"> DS-4: </w:t>
      </w:r>
      <w:r w:rsidR="00405D4F" w:rsidRPr="00405D4F">
        <w:rPr>
          <w:rFonts w:ascii="Times New Roman" w:eastAsia="Times New Roman" w:hAnsi="Times New Roman" w:cs="Times New Roman"/>
          <w:b/>
          <w:bCs/>
          <w:sz w:val="28"/>
          <w:szCs w:val="24"/>
          <w:u w:val="single"/>
        </w:rPr>
        <w:t>HYMNS</w:t>
      </w:r>
      <w:r w:rsidR="00405D4F">
        <w:rPr>
          <w:rFonts w:ascii="Times New Roman" w:eastAsia="Times New Roman" w:hAnsi="Times New Roman" w:cs="Times New Roman"/>
          <w:sz w:val="28"/>
          <w:szCs w:val="24"/>
        </w:rPr>
        <w:t>: #912 “Christ Is Our Cornerstone”; #803 “Joyful, Joyful We Adore Thee”; #594 “God’s Own Child”; [Tune-#662] “Serve the Lord with Gladness”; DISTRI: #743 “Jesus, Priceless Treasure”; #725 “Children of the Heavenly Father”; #728 “How Firm a Foundation”</w:t>
      </w:r>
    </w:p>
    <w:p w14:paraId="63B15C46" w14:textId="77777777" w:rsidR="00B81BF7" w:rsidRDefault="00B81BF7" w:rsidP="00467562">
      <w:pPr>
        <w:tabs>
          <w:tab w:val="left" w:pos="720"/>
        </w:tabs>
        <w:spacing w:after="0" w:line="240" w:lineRule="auto"/>
        <w:ind w:left="180" w:hanging="180"/>
        <w:jc w:val="both"/>
        <w:rPr>
          <w:rFonts w:ascii="Times New Roman" w:eastAsia="Times New Roman" w:hAnsi="Times New Roman" w:cs="Times New Roman"/>
          <w:b/>
          <w:bCs/>
          <w:sz w:val="28"/>
          <w:szCs w:val="24"/>
          <w:u w:val="single"/>
        </w:rPr>
      </w:pPr>
    </w:p>
    <w:p w14:paraId="02CFA542" w14:textId="77777777" w:rsidR="00B81BF7" w:rsidRDefault="00405D4F" w:rsidP="00467562">
      <w:pPr>
        <w:tabs>
          <w:tab w:val="left" w:pos="720"/>
        </w:tabs>
        <w:spacing w:after="0" w:line="240" w:lineRule="auto"/>
        <w:ind w:left="180" w:hanging="180"/>
        <w:jc w:val="both"/>
        <w:rPr>
          <w:rFonts w:ascii="Times New Roman" w:eastAsia="Times New Roman" w:hAnsi="Times New Roman" w:cs="Times New Roman"/>
          <w:sz w:val="28"/>
          <w:szCs w:val="24"/>
        </w:rPr>
      </w:pPr>
      <w:r w:rsidRPr="00405D4F">
        <w:rPr>
          <w:rFonts w:ascii="Times New Roman" w:eastAsia="Times New Roman" w:hAnsi="Times New Roman" w:cs="Times New Roman"/>
          <w:b/>
          <w:bCs/>
          <w:sz w:val="28"/>
          <w:szCs w:val="24"/>
          <w:u w:val="single"/>
        </w:rPr>
        <w:t>Sunday Oct</w:t>
      </w:r>
      <w:r>
        <w:rPr>
          <w:rFonts w:ascii="Times New Roman" w:eastAsia="Times New Roman" w:hAnsi="Times New Roman" w:cs="Times New Roman"/>
          <w:b/>
          <w:bCs/>
          <w:sz w:val="28"/>
          <w:szCs w:val="24"/>
          <w:u w:val="single"/>
        </w:rPr>
        <w:t>.</w:t>
      </w:r>
      <w:r w:rsidRPr="00405D4F">
        <w:rPr>
          <w:rFonts w:ascii="Times New Roman" w:eastAsia="Times New Roman" w:hAnsi="Times New Roman" w:cs="Times New Roman"/>
          <w:b/>
          <w:bCs/>
          <w:sz w:val="28"/>
          <w:szCs w:val="24"/>
          <w:u w:val="single"/>
        </w:rPr>
        <w:t xml:space="preserve"> 9</w:t>
      </w:r>
      <w:r w:rsidRPr="00405D4F">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xml:space="preserve">  </w:t>
      </w:r>
    </w:p>
    <w:p w14:paraId="27FFE3A3" w14:textId="24EECA7E" w:rsidR="00405D4F" w:rsidRDefault="00B81BF7"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405D4F">
        <w:rPr>
          <w:rFonts w:ascii="Times New Roman" w:eastAsia="Times New Roman" w:hAnsi="Times New Roman" w:cs="Times New Roman"/>
          <w:sz w:val="28"/>
          <w:szCs w:val="24"/>
        </w:rPr>
        <w:t xml:space="preserve">Ps. 342-4,17; </w:t>
      </w:r>
      <w:r w:rsidR="00405D4F" w:rsidRPr="00405D4F">
        <w:rPr>
          <w:rFonts w:ascii="Times New Roman" w:eastAsia="Times New Roman" w:hAnsi="Times New Roman" w:cs="Times New Roman"/>
          <w:b/>
          <w:bCs/>
          <w:sz w:val="28"/>
          <w:szCs w:val="24"/>
        </w:rPr>
        <w:t>Ruth 1:1-19a</w:t>
      </w:r>
      <w:r w:rsidR="00405D4F">
        <w:rPr>
          <w:rFonts w:ascii="Times New Roman" w:eastAsia="Times New Roman" w:hAnsi="Times New Roman" w:cs="Times New Roman"/>
          <w:sz w:val="28"/>
          <w:szCs w:val="24"/>
        </w:rPr>
        <w:t>; 2 Timothy 2:1-13; Luke 17:11-19</w:t>
      </w:r>
    </w:p>
    <w:p w14:paraId="523B1C09" w14:textId="75C547F8" w:rsidR="00405D4F" w:rsidRDefault="00A76246"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ab/>
      </w:r>
      <w:r w:rsidR="00405D4F">
        <w:rPr>
          <w:rFonts w:ascii="Times New Roman" w:eastAsia="Times New Roman" w:hAnsi="Times New Roman" w:cs="Times New Roman"/>
          <w:b/>
          <w:bCs/>
          <w:sz w:val="28"/>
          <w:szCs w:val="24"/>
          <w:u w:val="single"/>
        </w:rPr>
        <w:t xml:space="preserve">LSB </w:t>
      </w:r>
      <w:r w:rsidR="00405D4F">
        <w:rPr>
          <w:rFonts w:ascii="Times New Roman" w:eastAsia="Times New Roman" w:hAnsi="Times New Roman" w:cs="Times New Roman"/>
          <w:sz w:val="28"/>
          <w:szCs w:val="24"/>
        </w:rPr>
        <w:t xml:space="preserve">Morning Prayer: HYMNS: </w:t>
      </w:r>
      <w:r w:rsidR="00405D4F" w:rsidRPr="00A76246">
        <w:rPr>
          <w:rFonts w:ascii="Times New Roman" w:eastAsia="Times New Roman" w:hAnsi="Times New Roman" w:cs="Times New Roman"/>
          <w:b/>
          <w:bCs/>
          <w:i/>
          <w:iCs/>
          <w:sz w:val="28"/>
          <w:szCs w:val="24"/>
        </w:rPr>
        <w:t>AGPS #118</w:t>
      </w:r>
      <w:r w:rsidRPr="00A76246">
        <w:rPr>
          <w:rFonts w:ascii="Times New Roman" w:eastAsia="Times New Roman" w:hAnsi="Times New Roman" w:cs="Times New Roman"/>
          <w:b/>
          <w:bCs/>
          <w:i/>
          <w:iCs/>
          <w:sz w:val="28"/>
          <w:szCs w:val="24"/>
        </w:rPr>
        <w:t xml:space="preserve"> “His Banner Over Me Is Love”;</w:t>
      </w:r>
      <w:r>
        <w:rPr>
          <w:rFonts w:ascii="Times New Roman" w:eastAsia="Times New Roman" w:hAnsi="Times New Roman" w:cs="Times New Roman"/>
          <w:sz w:val="28"/>
          <w:szCs w:val="24"/>
        </w:rPr>
        <w:t xml:space="preserve"> #855 vs. 1,7,3,4 “For All the Faithful Women”; #685 “Let Us Ever Walk with Jesus”; </w:t>
      </w:r>
      <w:r w:rsidRPr="00A76246">
        <w:rPr>
          <w:rFonts w:ascii="Times New Roman" w:eastAsia="Times New Roman" w:hAnsi="Times New Roman" w:cs="Times New Roman"/>
          <w:b/>
          <w:bCs/>
          <w:i/>
          <w:iCs/>
          <w:sz w:val="28"/>
          <w:szCs w:val="24"/>
        </w:rPr>
        <w:t>#706 “Love in Christ Is Strong and Living”;</w:t>
      </w:r>
      <w:r>
        <w:rPr>
          <w:rFonts w:ascii="Times New Roman" w:eastAsia="Times New Roman" w:hAnsi="Times New Roman" w:cs="Times New Roman"/>
          <w:sz w:val="28"/>
          <w:szCs w:val="24"/>
        </w:rPr>
        <w:t xml:space="preserve"> #675 “Not for the Tongues of Heavens’ Angels”; #763 “When Peace Like a River”; #845 “Where Charity and Love Prevail”; #924 “Lord, Dismiss Us With Your Blessing”</w:t>
      </w:r>
    </w:p>
    <w:p w14:paraId="48B3D12E" w14:textId="77777777" w:rsidR="00B81BF7" w:rsidRDefault="00B81BF7" w:rsidP="00467562">
      <w:pPr>
        <w:tabs>
          <w:tab w:val="left" w:pos="720"/>
        </w:tabs>
        <w:spacing w:after="0" w:line="240" w:lineRule="auto"/>
        <w:ind w:left="180" w:hanging="180"/>
        <w:jc w:val="both"/>
        <w:rPr>
          <w:rFonts w:ascii="Times New Roman" w:eastAsia="Times New Roman" w:hAnsi="Times New Roman" w:cs="Times New Roman"/>
          <w:b/>
          <w:bCs/>
          <w:sz w:val="28"/>
          <w:szCs w:val="24"/>
          <w:u w:val="single"/>
        </w:rPr>
      </w:pPr>
    </w:p>
    <w:p w14:paraId="23466D13" w14:textId="77777777" w:rsidR="00B81BF7" w:rsidRDefault="00A76246"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Sun. Oct. 16</w:t>
      </w:r>
      <w:r w:rsidRPr="00A76246">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sz w:val="28"/>
          <w:szCs w:val="24"/>
        </w:rPr>
        <w:t xml:space="preserve"> </w:t>
      </w:r>
    </w:p>
    <w:p w14:paraId="7FCBB13C" w14:textId="7469EF36" w:rsidR="00A76246" w:rsidRDefault="00B81BF7"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A76246">
        <w:rPr>
          <w:rFonts w:ascii="Times New Roman" w:eastAsia="Times New Roman" w:hAnsi="Times New Roman" w:cs="Times New Roman"/>
          <w:sz w:val="28"/>
          <w:szCs w:val="24"/>
        </w:rPr>
        <w:t xml:space="preserve">Ps. 74:2a,18-19,21,20a,22a; </w:t>
      </w:r>
      <w:r w:rsidR="00A76246" w:rsidRPr="00701121">
        <w:rPr>
          <w:rFonts w:ascii="Times New Roman" w:eastAsia="Times New Roman" w:hAnsi="Times New Roman" w:cs="Times New Roman"/>
          <w:b/>
          <w:bCs/>
          <w:sz w:val="28"/>
          <w:szCs w:val="24"/>
        </w:rPr>
        <w:t>Genesis 32:22-30</w:t>
      </w:r>
      <w:r w:rsidR="00A76246">
        <w:rPr>
          <w:rFonts w:ascii="Times New Roman" w:eastAsia="Times New Roman" w:hAnsi="Times New Roman" w:cs="Times New Roman"/>
          <w:sz w:val="28"/>
          <w:szCs w:val="24"/>
        </w:rPr>
        <w:t>; 2 Timothy 3:14-4:5; Luke 18:1-8</w:t>
      </w:r>
    </w:p>
    <w:p w14:paraId="0FBA3D15" w14:textId="304F09D6" w:rsidR="00A76246" w:rsidRDefault="00A76246"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A76246">
        <w:rPr>
          <w:rFonts w:ascii="Times New Roman" w:eastAsia="Times New Roman" w:hAnsi="Times New Roman" w:cs="Times New Roman"/>
          <w:b/>
          <w:bCs/>
          <w:sz w:val="28"/>
          <w:szCs w:val="24"/>
          <w:u w:val="single"/>
        </w:rPr>
        <w:t>LSB</w:t>
      </w:r>
      <w:r>
        <w:rPr>
          <w:rFonts w:ascii="Times New Roman" w:eastAsia="Times New Roman" w:hAnsi="Times New Roman" w:cs="Times New Roman"/>
          <w:sz w:val="28"/>
          <w:szCs w:val="24"/>
        </w:rPr>
        <w:t xml:space="preserve"> </w:t>
      </w:r>
      <w:r w:rsidRPr="00A76246">
        <w:rPr>
          <w:rFonts w:ascii="Times New Roman" w:eastAsia="Times New Roman" w:hAnsi="Times New Roman" w:cs="Times New Roman"/>
          <w:sz w:val="28"/>
          <w:szCs w:val="24"/>
        </w:rPr>
        <w:t>DS-1:</w:t>
      </w:r>
      <w:r>
        <w:rPr>
          <w:rFonts w:ascii="Times New Roman" w:eastAsia="Times New Roman" w:hAnsi="Times New Roman" w:cs="Times New Roman"/>
          <w:b/>
          <w:bCs/>
          <w:sz w:val="28"/>
          <w:szCs w:val="24"/>
          <w:u w:val="single"/>
        </w:rPr>
        <w:t xml:space="preserve"> HYMNS:</w:t>
      </w:r>
      <w:r>
        <w:rPr>
          <w:rFonts w:ascii="Times New Roman" w:eastAsia="Times New Roman" w:hAnsi="Times New Roman" w:cs="Times New Roman"/>
          <w:sz w:val="28"/>
          <w:szCs w:val="24"/>
        </w:rPr>
        <w:t xml:space="preserve"> #727 “On Eagles’ Wings”; #734 “I Trust, O Lord, Your Holy Name”; #739 “Precious Lord, Take My Hand”; DISTRI: #686 “Come, Thou Fount</w:t>
      </w:r>
      <w:r w:rsidR="00701121">
        <w:rPr>
          <w:rFonts w:ascii="Times New Roman" w:eastAsia="Times New Roman" w:hAnsi="Times New Roman" w:cs="Times New Roman"/>
          <w:sz w:val="28"/>
          <w:szCs w:val="24"/>
        </w:rPr>
        <w:t xml:space="preserve"> of </w:t>
      </w:r>
      <w:proofErr w:type="spellStart"/>
      <w:r w:rsidR="00701121">
        <w:rPr>
          <w:rFonts w:ascii="Times New Roman" w:eastAsia="Times New Roman" w:hAnsi="Times New Roman" w:cs="Times New Roman"/>
          <w:sz w:val="28"/>
          <w:szCs w:val="24"/>
        </w:rPr>
        <w:t>Ev’ry</w:t>
      </w:r>
      <w:proofErr w:type="spellEnd"/>
      <w:r w:rsidR="00701121">
        <w:rPr>
          <w:rFonts w:ascii="Times New Roman" w:eastAsia="Times New Roman" w:hAnsi="Times New Roman" w:cs="Times New Roman"/>
          <w:sz w:val="28"/>
          <w:szCs w:val="24"/>
        </w:rPr>
        <w:t xml:space="preserve"> Blessing”; #722 “Lord Take My Hand and Lead Me”; #877 “God Who Made the Earth and Heaven”</w:t>
      </w:r>
    </w:p>
    <w:p w14:paraId="26CFBCF2" w14:textId="77777777" w:rsidR="00B81BF7" w:rsidRDefault="00B81BF7" w:rsidP="00467562">
      <w:pPr>
        <w:tabs>
          <w:tab w:val="left" w:pos="720"/>
        </w:tabs>
        <w:spacing w:after="0" w:line="240" w:lineRule="auto"/>
        <w:ind w:left="180" w:hanging="180"/>
        <w:jc w:val="both"/>
        <w:rPr>
          <w:rFonts w:ascii="Times New Roman" w:eastAsia="Times New Roman" w:hAnsi="Times New Roman" w:cs="Times New Roman"/>
          <w:b/>
          <w:bCs/>
          <w:sz w:val="28"/>
          <w:szCs w:val="24"/>
          <w:u w:val="single"/>
        </w:rPr>
      </w:pPr>
    </w:p>
    <w:p w14:paraId="3E4D07FC" w14:textId="77777777" w:rsidR="00B81BF7" w:rsidRDefault="00701121"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Sunday October 23</w:t>
      </w:r>
      <w:r w:rsidRPr="00701121">
        <w:rPr>
          <w:rFonts w:ascii="Times New Roman" w:eastAsia="Times New Roman" w:hAnsi="Times New Roman" w:cs="Times New Roman"/>
          <w:b/>
          <w:bCs/>
          <w:sz w:val="28"/>
          <w:szCs w:val="24"/>
          <w:u w:val="single"/>
          <w:vertAlign w:val="superscript"/>
        </w:rPr>
        <w:t>rd</w:t>
      </w:r>
      <w:r>
        <w:rPr>
          <w:rFonts w:ascii="Times New Roman" w:eastAsia="Times New Roman" w:hAnsi="Times New Roman" w:cs="Times New Roman"/>
          <w:sz w:val="28"/>
          <w:szCs w:val="24"/>
        </w:rPr>
        <w:t xml:space="preserve">  </w:t>
      </w:r>
    </w:p>
    <w:p w14:paraId="63392916" w14:textId="22670A7B" w:rsidR="00701121" w:rsidRDefault="00B81BF7"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01121">
        <w:rPr>
          <w:rFonts w:ascii="Times New Roman" w:eastAsia="Times New Roman" w:hAnsi="Times New Roman" w:cs="Times New Roman"/>
          <w:sz w:val="28"/>
          <w:szCs w:val="24"/>
        </w:rPr>
        <w:t xml:space="preserve">Ps.56:3,10-13; Genesis 4:1-15; 2Timothy 4:6-8,16-18; </w:t>
      </w:r>
      <w:r w:rsidR="00701121" w:rsidRPr="00701121">
        <w:rPr>
          <w:rFonts w:ascii="Times New Roman" w:eastAsia="Times New Roman" w:hAnsi="Times New Roman" w:cs="Times New Roman"/>
          <w:b/>
          <w:bCs/>
          <w:sz w:val="28"/>
          <w:szCs w:val="24"/>
        </w:rPr>
        <w:t>Luke 18:9-17</w:t>
      </w:r>
    </w:p>
    <w:p w14:paraId="1AB9F44E" w14:textId="7F451D66" w:rsidR="00701121" w:rsidRDefault="00701121"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Pr>
          <w:rFonts w:ascii="Times New Roman" w:eastAsia="Times New Roman" w:hAnsi="Times New Roman" w:cs="Times New Roman"/>
          <w:b/>
          <w:bCs/>
          <w:sz w:val="28"/>
          <w:szCs w:val="24"/>
          <w:u w:val="single"/>
        </w:rPr>
        <w:t>AGPS</w:t>
      </w:r>
      <w:r w:rsidRPr="00701121">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p</w:t>
      </w:r>
      <w:r w:rsidRPr="00701121">
        <w:rPr>
          <w:rFonts w:ascii="Times New Roman" w:eastAsia="Times New Roman" w:hAnsi="Times New Roman" w:cs="Times New Roman"/>
          <w:sz w:val="28"/>
          <w:szCs w:val="24"/>
        </w:rPr>
        <w:t>. 16:</w:t>
      </w:r>
      <w:r>
        <w:rPr>
          <w:rFonts w:ascii="Times New Roman" w:eastAsia="Times New Roman" w:hAnsi="Times New Roman" w:cs="Times New Roman"/>
          <w:sz w:val="28"/>
          <w:szCs w:val="24"/>
        </w:rPr>
        <w:t xml:space="preserve"> </w:t>
      </w:r>
      <w:r w:rsidRPr="00701121">
        <w:rPr>
          <w:rFonts w:ascii="Times New Roman" w:eastAsia="Times New Roman" w:hAnsi="Times New Roman" w:cs="Times New Roman"/>
          <w:b/>
          <w:bCs/>
          <w:sz w:val="28"/>
          <w:szCs w:val="24"/>
          <w:u w:val="single"/>
        </w:rPr>
        <w:t>HYMNS</w:t>
      </w:r>
      <w:r>
        <w:rPr>
          <w:rFonts w:ascii="Times New Roman" w:eastAsia="Times New Roman" w:hAnsi="Times New Roman" w:cs="Times New Roman"/>
          <w:b/>
          <w:bCs/>
          <w:sz w:val="28"/>
          <w:szCs w:val="24"/>
          <w:u w:val="single"/>
        </w:rPr>
        <w:t>:</w:t>
      </w:r>
      <w:r>
        <w:rPr>
          <w:rFonts w:ascii="Times New Roman" w:eastAsia="Times New Roman" w:hAnsi="Times New Roman" w:cs="Times New Roman"/>
          <w:sz w:val="28"/>
          <w:szCs w:val="24"/>
        </w:rPr>
        <w:t xml:space="preserve"> </w:t>
      </w:r>
      <w:r w:rsidRPr="00701121">
        <w:rPr>
          <w:rFonts w:ascii="Times New Roman" w:eastAsia="Times New Roman" w:hAnsi="Times New Roman" w:cs="Times New Roman"/>
          <w:b/>
          <w:bCs/>
          <w:i/>
          <w:iCs/>
          <w:sz w:val="28"/>
          <w:szCs w:val="24"/>
        </w:rPr>
        <w:t>#189 “O Sing to the Lord”;</w:t>
      </w:r>
      <w:r>
        <w:rPr>
          <w:rFonts w:ascii="Times New Roman" w:eastAsia="Times New Roman" w:hAnsi="Times New Roman" w:cs="Times New Roman"/>
          <w:sz w:val="28"/>
          <w:szCs w:val="24"/>
        </w:rPr>
        <w:t xml:space="preserve"> #100 “Glory to God in the Highest”; Hymn of Praise p.16</w:t>
      </w:r>
      <w:r w:rsidR="008636DC">
        <w:rPr>
          <w:rFonts w:ascii="Times New Roman" w:eastAsia="Times New Roman" w:hAnsi="Times New Roman" w:cs="Times New Roman"/>
          <w:sz w:val="28"/>
          <w:szCs w:val="24"/>
        </w:rPr>
        <w:t xml:space="preserve">; </w:t>
      </w:r>
      <w:r w:rsidRPr="00701121">
        <w:rPr>
          <w:rFonts w:ascii="Times New Roman" w:eastAsia="Times New Roman" w:hAnsi="Times New Roman" w:cs="Times New Roman"/>
          <w:b/>
          <w:bCs/>
          <w:i/>
          <w:iCs/>
          <w:sz w:val="28"/>
          <w:szCs w:val="24"/>
        </w:rPr>
        <w:t xml:space="preserve">#148 “Just </w:t>
      </w:r>
      <w:proofErr w:type="gramStart"/>
      <w:r w:rsidRPr="00701121">
        <w:rPr>
          <w:rFonts w:ascii="Times New Roman" w:eastAsia="Times New Roman" w:hAnsi="Times New Roman" w:cs="Times New Roman"/>
          <w:b/>
          <w:bCs/>
          <w:i/>
          <w:iCs/>
          <w:sz w:val="28"/>
          <w:szCs w:val="24"/>
        </w:rPr>
        <w:t>As</w:t>
      </w:r>
      <w:proofErr w:type="gramEnd"/>
      <w:r w:rsidRPr="00701121">
        <w:rPr>
          <w:rFonts w:ascii="Times New Roman" w:eastAsia="Times New Roman" w:hAnsi="Times New Roman" w:cs="Times New Roman"/>
          <w:b/>
          <w:bCs/>
          <w:i/>
          <w:iCs/>
          <w:sz w:val="28"/>
          <w:szCs w:val="24"/>
        </w:rPr>
        <w:t xml:space="preserve"> I Am”;</w:t>
      </w:r>
      <w:r>
        <w:rPr>
          <w:rFonts w:ascii="Times New Roman" w:eastAsia="Times New Roman" w:hAnsi="Times New Roman" w:cs="Times New Roman"/>
          <w:sz w:val="28"/>
          <w:szCs w:val="24"/>
        </w:rPr>
        <w:t xml:space="preserve"> #147 “Joyful, Joyful We Adore Thee”; </w:t>
      </w:r>
      <w:r w:rsidRPr="00701121">
        <w:rPr>
          <w:rFonts w:ascii="Times New Roman" w:eastAsia="Times New Roman" w:hAnsi="Times New Roman" w:cs="Times New Roman"/>
          <w:b/>
          <w:bCs/>
          <w:i/>
          <w:iCs/>
          <w:sz w:val="28"/>
          <w:szCs w:val="24"/>
        </w:rPr>
        <w:t>#144 “Jesus Loves Me”;</w:t>
      </w:r>
      <w:r>
        <w:rPr>
          <w:rFonts w:ascii="Times New Roman" w:eastAsia="Times New Roman" w:hAnsi="Times New Roman" w:cs="Times New Roman"/>
          <w:sz w:val="28"/>
          <w:szCs w:val="24"/>
        </w:rPr>
        <w:t xml:space="preserve"> #175 “My Faith Looks Trustingly”; </w:t>
      </w:r>
      <w:r w:rsidRPr="00701121">
        <w:rPr>
          <w:rFonts w:ascii="Times New Roman" w:eastAsia="Times New Roman" w:hAnsi="Times New Roman" w:cs="Times New Roman"/>
          <w:b/>
          <w:bCs/>
          <w:i/>
          <w:iCs/>
          <w:sz w:val="28"/>
          <w:szCs w:val="24"/>
        </w:rPr>
        <w:t>#125 “I Am Jesus’ Little Lamb”</w:t>
      </w:r>
    </w:p>
    <w:p w14:paraId="5ED47E33" w14:textId="77777777" w:rsidR="00B81BF7" w:rsidRDefault="00B81BF7" w:rsidP="00467562">
      <w:pPr>
        <w:tabs>
          <w:tab w:val="left" w:pos="720"/>
        </w:tabs>
        <w:spacing w:after="0" w:line="240" w:lineRule="auto"/>
        <w:ind w:left="180" w:hanging="180"/>
        <w:jc w:val="both"/>
        <w:rPr>
          <w:rFonts w:ascii="Times New Roman" w:eastAsia="Times New Roman" w:hAnsi="Times New Roman" w:cs="Times New Roman"/>
          <w:b/>
          <w:bCs/>
          <w:sz w:val="28"/>
          <w:szCs w:val="24"/>
          <w:u w:val="single"/>
        </w:rPr>
      </w:pPr>
    </w:p>
    <w:p w14:paraId="67AFCE87" w14:textId="0A9059DF" w:rsidR="00701121" w:rsidRDefault="00701121" w:rsidP="00467562">
      <w:pPr>
        <w:tabs>
          <w:tab w:val="left" w:pos="720"/>
        </w:tabs>
        <w:spacing w:after="0" w:line="240" w:lineRule="auto"/>
        <w:ind w:left="180" w:hanging="180"/>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Sunday October 30</w:t>
      </w:r>
      <w:proofErr w:type="gramStart"/>
      <w:r w:rsidRPr="00701121">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xml:space="preserve">  Ps.</w:t>
      </w:r>
      <w:proofErr w:type="gramEnd"/>
      <w:r w:rsidR="008636DC">
        <w:rPr>
          <w:rFonts w:ascii="Times New Roman" w:eastAsia="Times New Roman" w:hAnsi="Times New Roman" w:cs="Times New Roman"/>
          <w:sz w:val="28"/>
          <w:szCs w:val="24"/>
        </w:rPr>
        <w:t>34:1-2,11,22; Revelation 14:6-7; Romans 3:19-28; John 8:31-36</w:t>
      </w:r>
    </w:p>
    <w:p w14:paraId="68F0358A" w14:textId="2B7F080C" w:rsidR="00B81BF7" w:rsidRPr="00B81BF7" w:rsidRDefault="008636DC" w:rsidP="00B81BF7">
      <w:pPr>
        <w:tabs>
          <w:tab w:val="left" w:pos="720"/>
        </w:tabs>
        <w:spacing w:after="0" w:line="240" w:lineRule="auto"/>
        <w:ind w:left="180" w:hanging="180"/>
        <w:jc w:val="both"/>
        <w:rPr>
          <w:rFonts w:ascii="Times New Roman" w:eastAsia="Times New Roman" w:hAnsi="Times New Roman" w:cs="Times New Roman"/>
          <w:bCs/>
          <w:sz w:val="28"/>
          <w:szCs w:val="24"/>
        </w:rPr>
      </w:pPr>
      <w:r>
        <w:rPr>
          <w:rFonts w:ascii="Times New Roman" w:eastAsia="Times New Roman" w:hAnsi="Times New Roman" w:cs="Times New Roman"/>
          <w:sz w:val="28"/>
          <w:szCs w:val="24"/>
        </w:rPr>
        <w:tab/>
      </w:r>
      <w:r>
        <w:rPr>
          <w:rFonts w:ascii="Times New Roman" w:eastAsia="Times New Roman" w:hAnsi="Times New Roman" w:cs="Times New Roman"/>
          <w:b/>
          <w:bCs/>
          <w:sz w:val="28"/>
          <w:szCs w:val="24"/>
          <w:u w:val="single"/>
        </w:rPr>
        <w:t>LSB</w:t>
      </w:r>
      <w:r>
        <w:rPr>
          <w:rFonts w:ascii="Times New Roman" w:eastAsia="Times New Roman" w:hAnsi="Times New Roman" w:cs="Times New Roman"/>
          <w:sz w:val="28"/>
          <w:szCs w:val="24"/>
        </w:rPr>
        <w:t xml:space="preserve"> Prayer and Preaching: </w:t>
      </w:r>
      <w:r>
        <w:rPr>
          <w:rFonts w:ascii="Times New Roman" w:eastAsia="Times New Roman" w:hAnsi="Times New Roman" w:cs="Times New Roman"/>
          <w:b/>
          <w:sz w:val="28"/>
          <w:szCs w:val="24"/>
          <w:u w:val="single"/>
        </w:rPr>
        <w:t>HYMNS:</w:t>
      </w:r>
      <w:r>
        <w:rPr>
          <w:rFonts w:ascii="Times New Roman" w:eastAsia="Times New Roman" w:hAnsi="Times New Roman" w:cs="Times New Roman"/>
          <w:bCs/>
          <w:sz w:val="28"/>
          <w:szCs w:val="24"/>
        </w:rPr>
        <w:t xml:space="preserve"> #645 </w:t>
      </w:r>
      <w:proofErr w:type="gramStart"/>
      <w:r>
        <w:rPr>
          <w:rFonts w:ascii="Times New Roman" w:eastAsia="Times New Roman" w:hAnsi="Times New Roman" w:cs="Times New Roman"/>
          <w:bCs/>
          <w:sz w:val="28"/>
          <w:szCs w:val="24"/>
        </w:rPr>
        <w:t>“”Built</w:t>
      </w:r>
      <w:proofErr w:type="gramEnd"/>
      <w:r>
        <w:rPr>
          <w:rFonts w:ascii="Times New Roman" w:eastAsia="Times New Roman" w:hAnsi="Times New Roman" w:cs="Times New Roman"/>
          <w:bCs/>
          <w:sz w:val="28"/>
          <w:szCs w:val="24"/>
        </w:rPr>
        <w:t xml:space="preserve"> on the Rock”; #656 “A Mighty Fortress Is Our God”; #584 “Faith and Truth and Life Bestowing”; </w:t>
      </w:r>
      <w:r w:rsidRPr="008636DC">
        <w:rPr>
          <w:rFonts w:ascii="Times New Roman" w:eastAsia="Times New Roman" w:hAnsi="Times New Roman" w:cs="Times New Roman"/>
          <w:b/>
          <w:i/>
          <w:iCs/>
          <w:sz w:val="28"/>
          <w:szCs w:val="24"/>
        </w:rPr>
        <w:t>AGPS#247 “Thy Word”;</w:t>
      </w:r>
      <w:r>
        <w:rPr>
          <w:rFonts w:ascii="Times New Roman" w:eastAsia="Times New Roman" w:hAnsi="Times New Roman" w:cs="Times New Roman"/>
          <w:bCs/>
          <w:sz w:val="28"/>
          <w:szCs w:val="24"/>
        </w:rPr>
        <w:t xml:space="preserve"> #644 “The Church’s One Foundation”; </w:t>
      </w:r>
      <w:r w:rsidRPr="008636DC">
        <w:rPr>
          <w:rFonts w:ascii="Times New Roman" w:eastAsia="Times New Roman" w:hAnsi="Times New Roman" w:cs="Times New Roman"/>
          <w:b/>
          <w:i/>
          <w:iCs/>
          <w:sz w:val="28"/>
          <w:szCs w:val="24"/>
        </w:rPr>
        <w:t xml:space="preserve">#849 “Praise the One Who Breaks the Darkness”; </w:t>
      </w:r>
      <w:r>
        <w:rPr>
          <w:rFonts w:ascii="Times New Roman" w:eastAsia="Times New Roman" w:hAnsi="Times New Roman" w:cs="Times New Roman"/>
          <w:bCs/>
          <w:sz w:val="28"/>
          <w:szCs w:val="24"/>
        </w:rPr>
        <w:t>#578 “Thy Strong Word”; #582 “God’s Word Is Our Great Heritage”</w:t>
      </w:r>
    </w:p>
    <w:bookmarkEnd w:id="0"/>
    <w:p w14:paraId="2DD50CB3" w14:textId="00094767" w:rsidR="00880F65" w:rsidRPr="005A3797" w:rsidRDefault="00880F65" w:rsidP="005A3797">
      <w:pPr>
        <w:tabs>
          <w:tab w:val="left" w:pos="720"/>
        </w:tabs>
        <w:spacing w:after="0" w:line="240" w:lineRule="auto"/>
        <w:ind w:left="-90" w:firstLine="360"/>
        <w:jc w:val="both"/>
        <w:rPr>
          <w:rFonts w:ascii="Times New Roman" w:eastAsia="Times New Roman" w:hAnsi="Times New Roman" w:cs="Times New Roman"/>
          <w:sz w:val="28"/>
          <w:szCs w:val="24"/>
        </w:rPr>
      </w:pPr>
    </w:p>
    <w:sectPr w:rsidR="00880F65" w:rsidRPr="005A3797" w:rsidSect="009958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2"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4"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5"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8"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6"/>
  </w:num>
  <w:num w:numId="6">
    <w:abstractNumId w:val="8"/>
  </w:num>
  <w:num w:numId="7">
    <w:abstractNumId w:val="10"/>
  </w:num>
  <w:num w:numId="8">
    <w:abstractNumId w:val="9"/>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21C24"/>
    <w:rsid w:val="0007466E"/>
    <w:rsid w:val="00076457"/>
    <w:rsid w:val="000946B6"/>
    <w:rsid w:val="000C059C"/>
    <w:rsid w:val="000C7AD9"/>
    <w:rsid w:val="001C1E50"/>
    <w:rsid w:val="001F596F"/>
    <w:rsid w:val="00224B46"/>
    <w:rsid w:val="00282088"/>
    <w:rsid w:val="00283746"/>
    <w:rsid w:val="0033708F"/>
    <w:rsid w:val="003956D5"/>
    <w:rsid w:val="003D5371"/>
    <w:rsid w:val="003E3C24"/>
    <w:rsid w:val="00405D4F"/>
    <w:rsid w:val="00467562"/>
    <w:rsid w:val="0050239F"/>
    <w:rsid w:val="005540EC"/>
    <w:rsid w:val="00562872"/>
    <w:rsid w:val="005770CA"/>
    <w:rsid w:val="005A3797"/>
    <w:rsid w:val="005D3263"/>
    <w:rsid w:val="00611208"/>
    <w:rsid w:val="00666772"/>
    <w:rsid w:val="00667554"/>
    <w:rsid w:val="00673364"/>
    <w:rsid w:val="006972F4"/>
    <w:rsid w:val="006E0460"/>
    <w:rsid w:val="006E59AF"/>
    <w:rsid w:val="00701121"/>
    <w:rsid w:val="00716D14"/>
    <w:rsid w:val="00744F6D"/>
    <w:rsid w:val="007570B4"/>
    <w:rsid w:val="00767186"/>
    <w:rsid w:val="007755CA"/>
    <w:rsid w:val="00781552"/>
    <w:rsid w:val="0078258A"/>
    <w:rsid w:val="00793ED0"/>
    <w:rsid w:val="007A69BA"/>
    <w:rsid w:val="007A7D7F"/>
    <w:rsid w:val="007D037B"/>
    <w:rsid w:val="007E53E6"/>
    <w:rsid w:val="008636DC"/>
    <w:rsid w:val="00880F65"/>
    <w:rsid w:val="0089713A"/>
    <w:rsid w:val="008B1AB7"/>
    <w:rsid w:val="008E4904"/>
    <w:rsid w:val="008E656D"/>
    <w:rsid w:val="00937CDC"/>
    <w:rsid w:val="00941540"/>
    <w:rsid w:val="009571DE"/>
    <w:rsid w:val="0099581C"/>
    <w:rsid w:val="009A4236"/>
    <w:rsid w:val="009A4677"/>
    <w:rsid w:val="009E49F0"/>
    <w:rsid w:val="009E62DF"/>
    <w:rsid w:val="00A617FD"/>
    <w:rsid w:val="00A76246"/>
    <w:rsid w:val="00A77F03"/>
    <w:rsid w:val="00AC399D"/>
    <w:rsid w:val="00AF1ED6"/>
    <w:rsid w:val="00B609DB"/>
    <w:rsid w:val="00B6497A"/>
    <w:rsid w:val="00B7358B"/>
    <w:rsid w:val="00B762B5"/>
    <w:rsid w:val="00B81BF7"/>
    <w:rsid w:val="00B91D4D"/>
    <w:rsid w:val="00B9288C"/>
    <w:rsid w:val="00BC02FD"/>
    <w:rsid w:val="00BE6264"/>
    <w:rsid w:val="00BF744C"/>
    <w:rsid w:val="00C041D3"/>
    <w:rsid w:val="00C105B6"/>
    <w:rsid w:val="00C22BF0"/>
    <w:rsid w:val="00C26F5A"/>
    <w:rsid w:val="00C65C60"/>
    <w:rsid w:val="00CC0ABD"/>
    <w:rsid w:val="00D07DD3"/>
    <w:rsid w:val="00D16957"/>
    <w:rsid w:val="00D64FC8"/>
    <w:rsid w:val="00D65175"/>
    <w:rsid w:val="00D948A5"/>
    <w:rsid w:val="00DB2EA5"/>
    <w:rsid w:val="00E303A7"/>
    <w:rsid w:val="00E36EF9"/>
    <w:rsid w:val="00E45E06"/>
    <w:rsid w:val="00E84E50"/>
    <w:rsid w:val="00EE17EA"/>
    <w:rsid w:val="00F1348F"/>
    <w:rsid w:val="00F310C1"/>
    <w:rsid w:val="00F56EBD"/>
    <w:rsid w:val="00F60054"/>
    <w:rsid w:val="00F85267"/>
    <w:rsid w:val="00F911CA"/>
    <w:rsid w:val="00F97FA2"/>
    <w:rsid w:val="00FD29DC"/>
    <w:rsid w:val="00F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character" w:styleId="CommentReference">
    <w:name w:val="annotation reference"/>
    <w:basedOn w:val="DefaultParagraphFont"/>
    <w:uiPriority w:val="99"/>
    <w:semiHidden/>
    <w:unhideWhenUsed/>
    <w:rsid w:val="009571DE"/>
    <w:rPr>
      <w:sz w:val="16"/>
      <w:szCs w:val="16"/>
    </w:rPr>
  </w:style>
  <w:style w:type="paragraph" w:styleId="CommentText">
    <w:name w:val="annotation text"/>
    <w:basedOn w:val="Normal"/>
    <w:link w:val="CommentTextChar"/>
    <w:uiPriority w:val="99"/>
    <w:semiHidden/>
    <w:unhideWhenUsed/>
    <w:rsid w:val="009571DE"/>
    <w:pPr>
      <w:spacing w:line="240" w:lineRule="auto"/>
    </w:pPr>
    <w:rPr>
      <w:sz w:val="20"/>
      <w:szCs w:val="20"/>
    </w:rPr>
  </w:style>
  <w:style w:type="character" w:customStyle="1" w:styleId="CommentTextChar">
    <w:name w:val="Comment Text Char"/>
    <w:basedOn w:val="DefaultParagraphFont"/>
    <w:link w:val="CommentText"/>
    <w:uiPriority w:val="99"/>
    <w:semiHidden/>
    <w:rsid w:val="009571DE"/>
    <w:rPr>
      <w:sz w:val="20"/>
      <w:szCs w:val="20"/>
    </w:rPr>
  </w:style>
  <w:style w:type="paragraph" w:styleId="CommentSubject">
    <w:name w:val="annotation subject"/>
    <w:basedOn w:val="CommentText"/>
    <w:next w:val="CommentText"/>
    <w:link w:val="CommentSubjectChar"/>
    <w:uiPriority w:val="99"/>
    <w:semiHidden/>
    <w:unhideWhenUsed/>
    <w:rsid w:val="009571DE"/>
    <w:rPr>
      <w:b/>
      <w:bCs/>
    </w:rPr>
  </w:style>
  <w:style w:type="character" w:customStyle="1" w:styleId="CommentSubjectChar">
    <w:name w:val="Comment Subject Char"/>
    <w:basedOn w:val="CommentTextChar"/>
    <w:link w:val="CommentSubject"/>
    <w:uiPriority w:val="99"/>
    <w:semiHidden/>
    <w:rsid w:val="0095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732462085">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7740-00CD-41B9-B24E-D2CE00F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Mark Erickson</cp:lastModifiedBy>
  <cp:revision>2</cp:revision>
  <cp:lastPrinted>2022-09-15T16:51:00Z</cp:lastPrinted>
  <dcterms:created xsi:type="dcterms:W3CDTF">2022-10-04T20:00:00Z</dcterms:created>
  <dcterms:modified xsi:type="dcterms:W3CDTF">2022-10-04T20:00:00Z</dcterms:modified>
</cp:coreProperties>
</file>