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24E6CE7B"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8B4275">
        <w:t>1:</w:t>
      </w:r>
      <w:r w:rsidR="00CA2B50">
        <w:t>4</w:t>
      </w:r>
      <w:r w:rsidR="008B4275">
        <w:t>-1:</w:t>
      </w:r>
      <w:r w:rsidR="000263F2">
        <w:t>12</w:t>
      </w:r>
      <w:r w:rsidR="00133E13">
        <w:rPr>
          <w:rStyle w:val="Heading1Char"/>
          <w:sz w:val="48"/>
          <w:szCs w:val="48"/>
        </w:rPr>
        <w:tab/>
      </w:r>
      <w:r w:rsidR="008B4275">
        <w:rPr>
          <w:rStyle w:val="Heading1Char"/>
        </w:rPr>
        <w:t>May 2</w:t>
      </w:r>
      <w:r w:rsidR="00CA2B50">
        <w:rPr>
          <w:rStyle w:val="Heading1Char"/>
        </w:rPr>
        <w:t>7</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302E70DF" w14:textId="4D20B704" w:rsidR="00B81806" w:rsidRPr="002C4145" w:rsidRDefault="00B81806" w:rsidP="00B81806">
      <w:pPr>
        <w:pStyle w:val="Heading1"/>
        <w:rPr>
          <w:sz w:val="36"/>
          <w:szCs w:val="36"/>
        </w:rPr>
      </w:pPr>
      <w:r>
        <w:rPr>
          <w:sz w:val="36"/>
          <w:szCs w:val="36"/>
        </w:rPr>
        <w:t>1 Peter 1:</w:t>
      </w:r>
      <w:r w:rsidR="00CA2B50">
        <w:rPr>
          <w:sz w:val="36"/>
          <w:szCs w:val="36"/>
        </w:rPr>
        <w:t>(</w:t>
      </w:r>
      <w:r>
        <w:rPr>
          <w:sz w:val="36"/>
          <w:szCs w:val="36"/>
        </w:rPr>
        <w:t>3</w:t>
      </w:r>
      <w:r w:rsidR="00CA2B50">
        <w:rPr>
          <w:sz w:val="36"/>
          <w:szCs w:val="36"/>
        </w:rPr>
        <w:t>) 4</w:t>
      </w:r>
      <w:r>
        <w:rPr>
          <w:sz w:val="36"/>
          <w:szCs w:val="36"/>
        </w:rPr>
        <w:t>-</w:t>
      </w:r>
      <w:r w:rsidR="008B4275">
        <w:rPr>
          <w:sz w:val="36"/>
          <w:szCs w:val="36"/>
        </w:rPr>
        <w:t>9</w:t>
      </w:r>
      <w:r w:rsidRPr="002C4145">
        <w:rPr>
          <w:sz w:val="36"/>
          <w:szCs w:val="36"/>
        </w:rPr>
        <w:t xml:space="preserve"> – </w:t>
      </w:r>
      <w:r>
        <w:rPr>
          <w:sz w:val="36"/>
          <w:szCs w:val="36"/>
        </w:rPr>
        <w:t>Born to a Living Hope</w:t>
      </w:r>
    </w:p>
    <w:p w14:paraId="156D6A3F" w14:textId="1207107B" w:rsidR="00003B60" w:rsidRDefault="0033330D" w:rsidP="005622A5">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Begotten into an inheritance</w:t>
      </w:r>
      <w:r w:rsidR="001450A8">
        <w:rPr>
          <w:rFonts w:cs="Arial"/>
          <w:kern w:val="0"/>
          <w:sz w:val="22"/>
          <w:szCs w:val="22"/>
          <w:lang w:bidi="he-IL"/>
        </w:rPr>
        <w:t xml:space="preserve"> for you all</w:t>
      </w:r>
      <w:r>
        <w:rPr>
          <w:rFonts w:cs="Arial"/>
          <w:kern w:val="0"/>
          <w:sz w:val="22"/>
          <w:szCs w:val="22"/>
          <w:lang w:bidi="he-IL"/>
        </w:rPr>
        <w:t>!</w:t>
      </w:r>
    </w:p>
    <w:p w14:paraId="720C1E66" w14:textId="1691A672" w:rsidR="0033330D" w:rsidRDefault="0033330D" w:rsidP="005622A5">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An inheritance looks to the future.</w:t>
      </w:r>
      <w:r>
        <w:rPr>
          <w:rStyle w:val="FootnoteReference"/>
          <w:rFonts w:cs="Arial"/>
          <w:kern w:val="0"/>
          <w:sz w:val="22"/>
          <w:szCs w:val="22"/>
          <w:lang w:bidi="he-IL"/>
        </w:rPr>
        <w:footnoteReference w:id="1"/>
      </w:r>
    </w:p>
    <w:p w14:paraId="73391589" w14:textId="23C57F18" w:rsidR="0033330D" w:rsidRDefault="0033330D" w:rsidP="005622A5">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And this is one that is unlike anything our world has to offer!</w:t>
      </w:r>
    </w:p>
    <w:p w14:paraId="06880460" w14:textId="5F8FBB03" w:rsidR="0033330D" w:rsidRDefault="0033330D" w:rsidP="005622A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Luther ponders why we are tempted </w:t>
      </w:r>
      <w:proofErr w:type="gramStart"/>
      <w:r>
        <w:rPr>
          <w:rFonts w:cs="Arial"/>
          <w:kern w:val="0"/>
          <w:sz w:val="22"/>
          <w:szCs w:val="22"/>
          <w:lang w:bidi="he-IL"/>
        </w:rPr>
        <w:t>with</w:t>
      </w:r>
      <w:proofErr w:type="gramEnd"/>
      <w:r>
        <w:rPr>
          <w:rFonts w:cs="Arial"/>
          <w:kern w:val="0"/>
          <w:sz w:val="22"/>
          <w:szCs w:val="22"/>
          <w:lang w:bidi="he-IL"/>
        </w:rPr>
        <w:t xml:space="preserve"> the things of this world that continue to pass away, when such great gifts and blessings await us.</w:t>
      </w:r>
    </w:p>
    <w:p w14:paraId="155DA6CC" w14:textId="0EDA06BD" w:rsidR="0033330D" w:rsidRDefault="0033330D" w:rsidP="005622A5">
      <w:pPr>
        <w:pStyle w:val="ListParagraph"/>
        <w:numPr>
          <w:ilvl w:val="3"/>
          <w:numId w:val="5"/>
        </w:numPr>
        <w:autoSpaceDE w:val="0"/>
        <w:autoSpaceDN w:val="0"/>
        <w:adjustRightInd w:val="0"/>
        <w:spacing w:after="0" w:line="240" w:lineRule="auto"/>
        <w:rPr>
          <w:rFonts w:cs="Arial"/>
          <w:kern w:val="0"/>
          <w:sz w:val="22"/>
          <w:szCs w:val="22"/>
          <w:lang w:bidi="he-IL"/>
        </w:rPr>
      </w:pPr>
      <w:r w:rsidRPr="0033330D">
        <w:rPr>
          <w:rFonts w:cs="Arial"/>
          <w:kern w:val="0"/>
          <w:sz w:val="22"/>
          <w:szCs w:val="22"/>
          <w:lang w:bidi="he-IL"/>
        </w:rPr>
        <w:t>A human being is ugly as soon as he becomes old. But this inheritance does not change; it remains fresh and green forever. On earth no pleasure is so great that it does not become unpleasant as time goes on. We see that one becomes weary of everything</w:t>
      </w:r>
      <w:r w:rsidRPr="0033330D">
        <w:rPr>
          <w:rFonts w:cs="Arial"/>
          <w:kern w:val="0"/>
          <w:sz w:val="22"/>
          <w:szCs w:val="22"/>
          <w:vertAlign w:val="superscript"/>
          <w:lang w:bidi="he-IL"/>
        </w:rPr>
        <w:footnoteReference w:id="2"/>
      </w:r>
    </w:p>
    <w:p w14:paraId="5CB5C150" w14:textId="411771AA" w:rsidR="0033330D" w:rsidRDefault="0033330D" w:rsidP="005622A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8:17</w:t>
      </w:r>
    </w:p>
    <w:p w14:paraId="62CBED04" w14:textId="2C0480B2" w:rsidR="0033330D" w:rsidRDefault="0033330D" w:rsidP="005622A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2 Timothy 4:8</w:t>
      </w:r>
    </w:p>
    <w:p w14:paraId="33944C25" w14:textId="7866CC6A" w:rsidR="0033330D" w:rsidRDefault="0033330D" w:rsidP="005622A5">
      <w:pPr>
        <w:pStyle w:val="ListParagraph"/>
        <w:numPr>
          <w:ilvl w:val="1"/>
          <w:numId w:val="5"/>
        </w:numPr>
        <w:autoSpaceDE w:val="0"/>
        <w:autoSpaceDN w:val="0"/>
        <w:adjustRightInd w:val="0"/>
        <w:spacing w:after="0" w:line="240" w:lineRule="auto"/>
        <w:rPr>
          <w:rFonts w:cs="Arial"/>
          <w:kern w:val="0"/>
          <w:sz w:val="22"/>
          <w:szCs w:val="22"/>
          <w:lang w:bidi="he-IL"/>
        </w:rPr>
      </w:pPr>
      <w:proofErr w:type="spellStart"/>
      <w:r>
        <w:rPr>
          <w:rFonts w:cs="Arial"/>
          <w:kern w:val="0"/>
          <w:sz w:val="22"/>
          <w:szCs w:val="22"/>
          <w:lang w:bidi="he-IL"/>
        </w:rPr>
        <w:t>Achtemeier</w:t>
      </w:r>
      <w:proofErr w:type="spellEnd"/>
      <w:r>
        <w:rPr>
          <w:rFonts w:cs="Arial"/>
          <w:kern w:val="0"/>
          <w:sz w:val="22"/>
          <w:szCs w:val="22"/>
          <w:lang w:bidi="he-IL"/>
        </w:rPr>
        <w:t xml:space="preserve"> compares this to the emphasis many Jews had at the time for the hope of a worldly reign.</w:t>
      </w:r>
      <w:r>
        <w:rPr>
          <w:rStyle w:val="FootnoteReference"/>
          <w:rFonts w:cs="Arial"/>
          <w:kern w:val="0"/>
          <w:sz w:val="22"/>
          <w:szCs w:val="22"/>
          <w:lang w:bidi="he-IL"/>
        </w:rPr>
        <w:footnoteReference w:id="3"/>
      </w:r>
    </w:p>
    <w:p w14:paraId="62204832" w14:textId="67DF370C" w:rsidR="001450A8" w:rsidRDefault="001450A8" w:rsidP="005622A5">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With the plural of “you” we are led to recognize as Luther pointed out above, that this inheritance is for the benefit of the Christian community compared to that of individual rewards.</w:t>
      </w:r>
    </w:p>
    <w:p w14:paraId="02350D2E" w14:textId="212AD7F3" w:rsidR="001450A8" w:rsidRDefault="001450A8" w:rsidP="001450A8">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Guarded by God’s power through faith for salvation.</w:t>
      </w:r>
    </w:p>
    <w:p w14:paraId="5CC0DDDC" w14:textId="405ABA98" w:rsidR="001450A8" w:rsidRDefault="001450A8" w:rsidP="001450A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image is that of a position guarded by a military sentinel as evidence of the military force He represents.</w:t>
      </w:r>
      <w:r>
        <w:rPr>
          <w:rStyle w:val="FootnoteReference"/>
          <w:rFonts w:cs="Arial"/>
          <w:kern w:val="0"/>
          <w:sz w:val="22"/>
          <w:szCs w:val="22"/>
          <w:lang w:bidi="he-IL"/>
        </w:rPr>
        <w:footnoteReference w:id="4"/>
      </w:r>
    </w:p>
    <w:p w14:paraId="57A2612C" w14:textId="1B3A188D" w:rsidR="001450A8" w:rsidRDefault="001450A8" w:rsidP="001450A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We are being guarded by God’s power and not </w:t>
      </w:r>
      <w:r w:rsidR="00A419C0">
        <w:rPr>
          <w:rFonts w:cs="Arial"/>
          <w:kern w:val="0"/>
          <w:sz w:val="22"/>
          <w:szCs w:val="22"/>
          <w:lang w:bidi="he-IL"/>
        </w:rPr>
        <w:t>something we create or choose to utilize.</w:t>
      </w:r>
    </w:p>
    <w:p w14:paraId="2BAE1921" w14:textId="77EDAB63" w:rsidR="00A419C0" w:rsidRDefault="00A419C0" w:rsidP="00A419C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1:17-19</w:t>
      </w:r>
    </w:p>
    <w:p w14:paraId="4C190101" w14:textId="56153D5B" w:rsidR="00A419C0" w:rsidRDefault="00A419C0" w:rsidP="00A419C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(This faith) </w:t>
      </w:r>
      <w:r w:rsidRPr="00A419C0">
        <w:rPr>
          <w:rFonts w:cs="Arial"/>
          <w:kern w:val="0"/>
          <w:sz w:val="22"/>
          <w:szCs w:val="22"/>
          <w:lang w:bidi="he-IL"/>
        </w:rPr>
        <w:t xml:space="preserve">is such a tender and precious thing that it gives us a true and clear understanding of everything that pertains to salvation, so that we </w:t>
      </w:r>
      <w:proofErr w:type="gramStart"/>
      <w:r w:rsidRPr="00A419C0">
        <w:rPr>
          <w:rFonts w:cs="Arial"/>
          <w:kern w:val="0"/>
          <w:sz w:val="22"/>
          <w:szCs w:val="22"/>
          <w:lang w:bidi="he-IL"/>
        </w:rPr>
        <w:t>are able to</w:t>
      </w:r>
      <w:proofErr w:type="gramEnd"/>
      <w:r w:rsidRPr="00A419C0">
        <w:rPr>
          <w:rFonts w:cs="Arial"/>
          <w:kern w:val="0"/>
          <w:sz w:val="22"/>
          <w:szCs w:val="22"/>
          <w:lang w:bidi="he-IL"/>
        </w:rPr>
        <w:t xml:space="preserve"> judge everything on earth and say: “This doctrine is right. That one is false. This life is right. That one is not. This work is good and well done. That one is evil.”</w:t>
      </w:r>
      <w:r w:rsidRPr="00A419C0">
        <w:rPr>
          <w:rFonts w:cs="Arial"/>
          <w:kern w:val="0"/>
          <w:sz w:val="22"/>
          <w:szCs w:val="22"/>
          <w:vertAlign w:val="superscript"/>
          <w:lang w:bidi="he-IL"/>
        </w:rPr>
        <w:footnoteReference w:id="5"/>
      </w:r>
    </w:p>
    <w:p w14:paraId="7B430B7C" w14:textId="0B7E871B" w:rsidR="00CA2B50" w:rsidRDefault="00CA2B50" w:rsidP="00CA2B50">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importance of the gift of faith.</w:t>
      </w:r>
    </w:p>
    <w:p w14:paraId="17A0CC24" w14:textId="2B8F970C" w:rsidR="00CA2B50" w:rsidRDefault="00CA2B50" w:rsidP="00CA2B5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w:t>
      </w:r>
      <w:r w:rsidRPr="00CA2B50">
        <w:rPr>
          <w:rFonts w:cs="Arial"/>
          <w:kern w:val="0"/>
          <w:sz w:val="22"/>
          <w:szCs w:val="22"/>
          <w:lang w:bidi="he-IL"/>
        </w:rPr>
        <w:t>we are unable to perform even the slightest works without the Spirit of God. How, then, could we by our own strength perform the greatest work, namely, to believe?</w:t>
      </w:r>
      <w:r w:rsidRPr="00CA2B50">
        <w:rPr>
          <w:rFonts w:cs="Arial"/>
          <w:kern w:val="0"/>
          <w:sz w:val="22"/>
          <w:szCs w:val="22"/>
          <w:vertAlign w:val="superscript"/>
          <w:lang w:bidi="he-IL"/>
        </w:rPr>
        <w:footnoteReference w:id="6"/>
      </w:r>
      <w:r>
        <w:rPr>
          <w:rFonts w:cs="Arial"/>
          <w:kern w:val="0"/>
          <w:sz w:val="22"/>
          <w:szCs w:val="22"/>
          <w:lang w:bidi="he-IL"/>
        </w:rPr>
        <w:t>”</w:t>
      </w:r>
    </w:p>
    <w:p w14:paraId="2AB8510C" w14:textId="72C39717" w:rsidR="00A419C0" w:rsidRDefault="00A419C0" w:rsidP="00A419C0">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Set up in opposition of the world. (v.6)</w:t>
      </w:r>
    </w:p>
    <w:p w14:paraId="56EBB75E" w14:textId="585B9683" w:rsidR="00A419C0" w:rsidRDefault="00A419C0" w:rsidP="00A419C0">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Due to the Christian focus on what is to come, your </w:t>
      </w:r>
      <w:proofErr w:type="gramStart"/>
      <w:r>
        <w:rPr>
          <w:rFonts w:cs="Arial"/>
          <w:kern w:val="0"/>
          <w:sz w:val="22"/>
          <w:szCs w:val="22"/>
          <w:lang w:bidi="he-IL"/>
        </w:rPr>
        <w:t>main focus</w:t>
      </w:r>
      <w:proofErr w:type="gramEnd"/>
      <w:r>
        <w:rPr>
          <w:rFonts w:cs="Arial"/>
          <w:kern w:val="0"/>
          <w:sz w:val="22"/>
          <w:szCs w:val="22"/>
          <w:lang w:bidi="he-IL"/>
        </w:rPr>
        <w:t xml:space="preserve"> is not going to </w:t>
      </w:r>
      <w:r w:rsidR="006345D8">
        <w:rPr>
          <w:rFonts w:cs="Arial"/>
          <w:kern w:val="0"/>
          <w:sz w:val="22"/>
          <w:szCs w:val="22"/>
          <w:lang w:bidi="he-IL"/>
        </w:rPr>
        <w:t>be on earthly things…</w:t>
      </w:r>
    </w:p>
    <w:p w14:paraId="31EF2A52" w14:textId="4CF68366"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will those who focus on worldly things regard you?</w:t>
      </w:r>
    </w:p>
    <w:p w14:paraId="4C160816" w14:textId="6F5BB9FD" w:rsidR="006345D8" w:rsidRDefault="006345D8" w:rsidP="006345D8">
      <w:pPr>
        <w:pStyle w:val="ListParagraph"/>
        <w:numPr>
          <w:ilvl w:val="1"/>
          <w:numId w:val="5"/>
        </w:numPr>
        <w:autoSpaceDE w:val="0"/>
        <w:autoSpaceDN w:val="0"/>
        <w:adjustRightInd w:val="0"/>
        <w:spacing w:after="0" w:line="240" w:lineRule="auto"/>
        <w:rPr>
          <w:rFonts w:cs="Arial"/>
          <w:kern w:val="0"/>
          <w:sz w:val="22"/>
          <w:szCs w:val="22"/>
          <w:lang w:bidi="he-IL"/>
        </w:rPr>
      </w:pPr>
      <w:r w:rsidRPr="006345D8">
        <w:rPr>
          <w:rFonts w:cs="Arial"/>
          <w:kern w:val="0"/>
          <w:sz w:val="22"/>
          <w:szCs w:val="22"/>
          <w:lang w:bidi="he-IL"/>
        </w:rPr>
        <w:t xml:space="preserve">If you are a Christian and look forward to the inheritance or salvation, you must cling only to this goal, despise everything on earth, and acknowledge that all worldly reason, wisdom, and holiness are nothing. The world will not be able to tolerate this. </w:t>
      </w:r>
      <w:proofErr w:type="gramStart"/>
      <w:r w:rsidRPr="006345D8">
        <w:rPr>
          <w:rFonts w:cs="Arial"/>
          <w:kern w:val="0"/>
          <w:sz w:val="22"/>
          <w:szCs w:val="22"/>
          <w:lang w:bidi="he-IL"/>
        </w:rPr>
        <w:t>Therefore</w:t>
      </w:r>
      <w:proofErr w:type="gramEnd"/>
      <w:r w:rsidRPr="006345D8">
        <w:rPr>
          <w:rFonts w:cs="Arial"/>
          <w:kern w:val="0"/>
          <w:sz w:val="22"/>
          <w:szCs w:val="22"/>
          <w:lang w:bidi="he-IL"/>
        </w:rPr>
        <w:t xml:space="preserve"> you must be prepared to be condemned and persecuted. In this way St. Peter sums up faith, hope, and the holy cross; for one follows from the other.</w:t>
      </w:r>
      <w:r w:rsidRPr="006345D8">
        <w:rPr>
          <w:rFonts w:cs="Arial"/>
          <w:kern w:val="0"/>
          <w:sz w:val="22"/>
          <w:szCs w:val="22"/>
          <w:vertAlign w:val="superscript"/>
          <w:lang w:bidi="he-IL"/>
        </w:rPr>
        <w:footnoteReference w:id="7"/>
      </w:r>
    </w:p>
    <w:p w14:paraId="338682AB" w14:textId="72CF521E"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goes on to question if the Christian is to create trials of their own to prove their faith?</w:t>
      </w:r>
    </w:p>
    <w:p w14:paraId="021ECDF1" w14:textId="34C4D8A0" w:rsidR="006345D8" w:rsidRDefault="006345D8" w:rsidP="006345D8">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do you think he answered this??</w:t>
      </w:r>
    </w:p>
    <w:p w14:paraId="56521247" w14:textId="70AC786D" w:rsidR="006345D8" w:rsidRDefault="006345D8" w:rsidP="006345D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Lord alone brings us into trials for His purpose:</w:t>
      </w:r>
    </w:p>
    <w:p w14:paraId="22B02C04" w14:textId="24BB0D40"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sidRPr="006345D8">
        <w:rPr>
          <w:rFonts w:cs="Arial"/>
          <w:kern w:val="0"/>
          <w:sz w:val="22"/>
          <w:szCs w:val="22"/>
          <w:lang w:bidi="he-IL"/>
        </w:rPr>
        <w:t>God afflicts us in this way in order that our faith may be proved and made manifest before the world, with the result that others are attracted to the faith and we are praised and extolled</w:t>
      </w:r>
      <w:r w:rsidRPr="006345D8">
        <w:rPr>
          <w:rFonts w:cs="Arial"/>
          <w:kern w:val="0"/>
          <w:sz w:val="22"/>
          <w:szCs w:val="22"/>
          <w:vertAlign w:val="superscript"/>
          <w:lang w:bidi="he-IL"/>
        </w:rPr>
        <w:footnoteReference w:id="8"/>
      </w:r>
    </w:p>
    <w:p w14:paraId="3C37BE6F" w14:textId="73F99A9C" w:rsidR="006345D8" w:rsidRDefault="006345D8" w:rsidP="006345D8">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No one likes to be burned. (v.7</w:t>
      </w:r>
      <w:r w:rsidR="00FF4AAD">
        <w:rPr>
          <w:rFonts w:cs="Arial"/>
          <w:kern w:val="0"/>
          <w:sz w:val="22"/>
          <w:szCs w:val="22"/>
          <w:lang w:bidi="he-IL"/>
        </w:rPr>
        <w:t>-9</w:t>
      </w:r>
      <w:r>
        <w:rPr>
          <w:rFonts w:cs="Arial"/>
          <w:kern w:val="0"/>
          <w:sz w:val="22"/>
          <w:szCs w:val="22"/>
          <w:lang w:bidi="he-IL"/>
        </w:rPr>
        <w:t>)</w:t>
      </w:r>
    </w:p>
    <w:p w14:paraId="41BF7CFE" w14:textId="0A2067C5" w:rsidR="006345D8" w:rsidRDefault="006345D8" w:rsidP="006345D8">
      <w:pPr>
        <w:pStyle w:val="ListParagraph"/>
        <w:numPr>
          <w:ilvl w:val="1"/>
          <w:numId w:val="5"/>
        </w:numPr>
        <w:autoSpaceDE w:val="0"/>
        <w:autoSpaceDN w:val="0"/>
        <w:adjustRightInd w:val="0"/>
        <w:spacing w:after="0" w:line="240" w:lineRule="auto"/>
        <w:rPr>
          <w:rFonts w:cs="Arial"/>
          <w:kern w:val="0"/>
          <w:sz w:val="22"/>
          <w:szCs w:val="22"/>
          <w:lang w:bidi="he-IL"/>
        </w:rPr>
      </w:pPr>
      <w:r w:rsidRPr="006345D8">
        <w:rPr>
          <w:rFonts w:cs="Arial"/>
          <w:kern w:val="0"/>
          <w:sz w:val="22"/>
          <w:szCs w:val="22"/>
          <w:lang w:bidi="he-IL"/>
        </w:rPr>
        <w:t>God has imposed the cross on all Christians to cleanse and to purge them well, in order that faith may remain pure, just as the Word is, so that one adheres to the Word alone and relies on nothing else. For we really need such purging and affliction every day because of the coarse old Adam.</w:t>
      </w:r>
      <w:r w:rsidRPr="006345D8">
        <w:rPr>
          <w:rFonts w:cs="Arial"/>
          <w:kern w:val="0"/>
          <w:sz w:val="22"/>
          <w:szCs w:val="22"/>
          <w:vertAlign w:val="superscript"/>
          <w:lang w:bidi="he-IL"/>
        </w:rPr>
        <w:footnoteReference w:id="9"/>
      </w:r>
    </w:p>
    <w:p w14:paraId="2C9D1E9E" w14:textId="0CA0059A"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Malachi 3:3</w:t>
      </w:r>
    </w:p>
    <w:p w14:paraId="0763B731" w14:textId="01A06E57" w:rsidR="008B4275" w:rsidRDefault="008B4275"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 process of Christian growth.</w:t>
      </w:r>
    </w:p>
    <w:p w14:paraId="112DCC96" w14:textId="110DA4C1" w:rsidR="008B4275" w:rsidRDefault="008B4275" w:rsidP="008B4275">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Where is one’s focus to be in such trials?</w:t>
      </w:r>
    </w:p>
    <w:p w14:paraId="7B6359F8" w14:textId="706948DE" w:rsidR="008B4275" w:rsidRDefault="008B4275" w:rsidP="008B427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Christ Jesus, who suffered for our behalf.</w:t>
      </w:r>
    </w:p>
    <w:p w14:paraId="30E8ED43" w14:textId="77777777" w:rsidR="00FF4AAD" w:rsidRDefault="008B4275" w:rsidP="00FF4AA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We too may suffer in order that others may come to know Christ.</w:t>
      </w:r>
    </w:p>
    <w:p w14:paraId="6DF8531A" w14:textId="4FEF785A" w:rsidR="00FF4AAD" w:rsidRDefault="00FF4AAD" w:rsidP="00FF4AAD">
      <w:pPr>
        <w:pStyle w:val="ListParagraph"/>
        <w:numPr>
          <w:ilvl w:val="1"/>
          <w:numId w:val="5"/>
        </w:numPr>
        <w:autoSpaceDE w:val="0"/>
        <w:autoSpaceDN w:val="0"/>
        <w:adjustRightInd w:val="0"/>
        <w:spacing w:after="0" w:line="240" w:lineRule="auto"/>
        <w:rPr>
          <w:rFonts w:cs="Arial"/>
          <w:kern w:val="0"/>
          <w:sz w:val="22"/>
          <w:szCs w:val="22"/>
          <w:lang w:bidi="he-IL"/>
        </w:rPr>
      </w:pPr>
      <w:r w:rsidRPr="00FF4AAD">
        <w:rPr>
          <w:rFonts w:cs="Arial"/>
          <w:kern w:val="0"/>
          <w:sz w:val="22"/>
          <w:szCs w:val="22"/>
          <w:lang w:bidi="he-IL"/>
        </w:rPr>
        <w:t xml:space="preserve"> </w:t>
      </w:r>
      <w:r>
        <w:rPr>
          <w:rFonts w:cs="Arial"/>
          <w:kern w:val="0"/>
          <w:sz w:val="22"/>
          <w:szCs w:val="22"/>
          <w:lang w:bidi="he-IL"/>
        </w:rPr>
        <w:t>Suffering with joy?!?</w:t>
      </w:r>
    </w:p>
    <w:p w14:paraId="6A9910EB" w14:textId="77777777" w:rsidR="00FF4AAD" w:rsidRDefault="00FF4AAD" w:rsidP="00FF4AA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of human origin.</w:t>
      </w:r>
    </w:p>
    <w:p w14:paraId="0DF1386E" w14:textId="72FCDED0" w:rsidR="008B4275" w:rsidRPr="00FF4AAD" w:rsidRDefault="00FF4AAD" w:rsidP="00FF4AA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One that is given in the light of eternity.</w:t>
      </w:r>
      <w:r>
        <w:rPr>
          <w:rStyle w:val="FootnoteReference"/>
          <w:rFonts w:cs="Arial"/>
          <w:kern w:val="0"/>
          <w:sz w:val="22"/>
          <w:szCs w:val="22"/>
          <w:lang w:bidi="he-IL"/>
        </w:rPr>
        <w:footnoteReference w:id="10"/>
      </w:r>
    </w:p>
    <w:p w14:paraId="4675496E" w14:textId="59048602" w:rsidR="008B4275" w:rsidRDefault="008B4275" w:rsidP="00FF4AAD">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Did the apostles suffer and die for a lie?</w:t>
      </w:r>
    </w:p>
    <w:p w14:paraId="2A133103" w14:textId="7E8727DA" w:rsidR="00D54946" w:rsidRDefault="00D54946" w:rsidP="00FF4AA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But what about you?</w:t>
      </w:r>
    </w:p>
    <w:p w14:paraId="79404CC5" w14:textId="605835D2" w:rsidR="00D54946" w:rsidRDefault="00D54946" w:rsidP="00FF4AA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Have you, unlike Peter, </w:t>
      </w:r>
      <w:proofErr w:type="gramStart"/>
      <w:r>
        <w:rPr>
          <w:rFonts w:cs="Arial"/>
          <w:kern w:val="0"/>
          <w:sz w:val="22"/>
          <w:szCs w:val="22"/>
          <w:lang w:bidi="he-IL"/>
        </w:rPr>
        <w:t xml:space="preserve">actually </w:t>
      </w:r>
      <w:r w:rsidRPr="00D54946">
        <w:rPr>
          <w:rFonts w:cs="Arial"/>
          <w:i/>
          <w:iCs/>
          <w:kern w:val="0"/>
          <w:sz w:val="22"/>
          <w:szCs w:val="22"/>
          <w:lang w:bidi="he-IL"/>
        </w:rPr>
        <w:t>seen</w:t>
      </w:r>
      <w:proofErr w:type="gramEnd"/>
      <w:r>
        <w:rPr>
          <w:rFonts w:cs="Arial"/>
          <w:kern w:val="0"/>
          <w:sz w:val="22"/>
          <w:szCs w:val="22"/>
          <w:lang w:bidi="he-IL"/>
        </w:rPr>
        <w:t xml:space="preserve"> Jesus?</w:t>
      </w:r>
    </w:p>
    <w:p w14:paraId="5EA02050" w14:textId="22DA7AB5" w:rsidR="00D54946" w:rsidRDefault="00D54946" w:rsidP="00FF4AAD">
      <w:pPr>
        <w:pStyle w:val="ListParagraph"/>
        <w:numPr>
          <w:ilvl w:val="4"/>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20:29</w:t>
      </w:r>
    </w:p>
    <w:p w14:paraId="28101FD1" w14:textId="1CC1A9D6" w:rsidR="00D54946" w:rsidRDefault="00D54946" w:rsidP="00FF4AAD">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 Christian goal?</w:t>
      </w:r>
    </w:p>
    <w:p w14:paraId="158E3860" w14:textId="597EE355" w:rsidR="00FF4AAD" w:rsidRDefault="00FF4AAD" w:rsidP="00FF4AA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Goal #1 – Salvation</w:t>
      </w:r>
    </w:p>
    <w:p w14:paraId="2A5107D4" w14:textId="32D8ABC8" w:rsidR="00FF4AAD" w:rsidRDefault="00FF4AAD" w:rsidP="00FF4AA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Who has accomplished this for you?</w:t>
      </w:r>
    </w:p>
    <w:p w14:paraId="4BF269E9" w14:textId="66E520D1" w:rsidR="00FF4AAD" w:rsidRDefault="00FF4AAD" w:rsidP="00FF4AA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Goal #2 – Sanctification</w:t>
      </w:r>
    </w:p>
    <w:p w14:paraId="7E4E15CB" w14:textId="6CAA8F6C" w:rsidR="00FF4AAD" w:rsidRDefault="00FF4AAD" w:rsidP="00FF4AA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6:22</w:t>
      </w:r>
    </w:p>
    <w:p w14:paraId="440D7C27" w14:textId="69F1B07F" w:rsidR="00D54946" w:rsidRDefault="00D54946" w:rsidP="00FF4AAD">
      <w:pPr>
        <w:pStyle w:val="ListParagraph"/>
        <w:numPr>
          <w:ilvl w:val="3"/>
          <w:numId w:val="5"/>
        </w:numPr>
        <w:autoSpaceDE w:val="0"/>
        <w:autoSpaceDN w:val="0"/>
        <w:adjustRightInd w:val="0"/>
        <w:spacing w:after="0" w:line="240" w:lineRule="auto"/>
        <w:rPr>
          <w:rFonts w:cs="Arial"/>
          <w:kern w:val="0"/>
          <w:sz w:val="22"/>
          <w:szCs w:val="22"/>
          <w:lang w:bidi="he-IL"/>
        </w:rPr>
      </w:pPr>
      <w:r w:rsidRPr="00D54946">
        <w:rPr>
          <w:rFonts w:cs="Arial"/>
          <w:kern w:val="0"/>
          <w:sz w:val="22"/>
          <w:szCs w:val="22"/>
          <w:lang w:bidi="he-IL"/>
        </w:rPr>
        <w:t>It is characteristic of a Christian life to improve constantly and to become purer.</w:t>
      </w:r>
      <w:r w:rsidRPr="00D54946">
        <w:rPr>
          <w:rFonts w:cs="Arial"/>
          <w:kern w:val="0"/>
          <w:sz w:val="22"/>
          <w:szCs w:val="22"/>
          <w:vertAlign w:val="superscript"/>
          <w:lang w:bidi="he-IL"/>
        </w:rPr>
        <w:footnoteReference w:id="11"/>
      </w:r>
    </w:p>
    <w:p w14:paraId="3142A358" w14:textId="4C22538B" w:rsidR="00FF4AAD" w:rsidRDefault="00FF4AAD" w:rsidP="00FF4AA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Because we have been saved, we get to love and rejoice!</w:t>
      </w:r>
      <w:r>
        <w:rPr>
          <w:rStyle w:val="FootnoteReference"/>
          <w:rFonts w:cs="Arial"/>
          <w:kern w:val="0"/>
          <w:sz w:val="22"/>
          <w:szCs w:val="22"/>
          <w:lang w:bidi="he-IL"/>
        </w:rPr>
        <w:footnoteReference w:id="12"/>
      </w:r>
    </w:p>
    <w:p w14:paraId="0C18FFB8" w14:textId="14C66E32" w:rsidR="00D54946" w:rsidRDefault="00FF4AAD" w:rsidP="00FF4AA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sense is that Christians now obtain by faith what they will only fully enter into at the end; the power of the new age is already at work and allows Christians in their present plight nevertheless to experience something of the eschatological joy awaiting them.”</w:t>
      </w:r>
      <w:r>
        <w:rPr>
          <w:rStyle w:val="FootnoteReference"/>
          <w:rFonts w:cs="Arial"/>
          <w:kern w:val="0"/>
          <w:sz w:val="22"/>
          <w:szCs w:val="22"/>
          <w:lang w:bidi="he-IL"/>
        </w:rPr>
        <w:footnoteReference w:id="13"/>
      </w:r>
    </w:p>
    <w:p w14:paraId="7C459598" w14:textId="420C23F2" w:rsidR="00AA6889" w:rsidRPr="002C4145" w:rsidRDefault="00AA6889" w:rsidP="00AA6889">
      <w:pPr>
        <w:pStyle w:val="Heading1"/>
        <w:rPr>
          <w:sz w:val="36"/>
          <w:szCs w:val="36"/>
        </w:rPr>
      </w:pPr>
      <w:r>
        <w:rPr>
          <w:sz w:val="36"/>
          <w:szCs w:val="36"/>
        </w:rPr>
        <w:t>1 Peter 1:10-1</w:t>
      </w:r>
      <w:r w:rsidR="000263F2">
        <w:rPr>
          <w:sz w:val="36"/>
          <w:szCs w:val="36"/>
        </w:rPr>
        <w:t>2</w:t>
      </w:r>
      <w:r>
        <w:rPr>
          <w:sz w:val="36"/>
          <w:szCs w:val="36"/>
        </w:rPr>
        <w:t xml:space="preserve"> </w:t>
      </w:r>
      <w:r w:rsidRPr="002C4145">
        <w:rPr>
          <w:sz w:val="36"/>
          <w:szCs w:val="36"/>
        </w:rPr>
        <w:t xml:space="preserve">– </w:t>
      </w:r>
      <w:r w:rsidR="005622A5">
        <w:rPr>
          <w:sz w:val="36"/>
          <w:szCs w:val="36"/>
        </w:rPr>
        <w:t>This gift is nothing new</w:t>
      </w:r>
    </w:p>
    <w:p w14:paraId="2E778204" w14:textId="069B0C00" w:rsidR="00AA6889" w:rsidRDefault="005622A5" w:rsidP="005622A5">
      <w:pPr>
        <w:pStyle w:val="ListParagraph"/>
        <w:numPr>
          <w:ilvl w:val="0"/>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importance of the OT.</w:t>
      </w:r>
    </w:p>
    <w:p w14:paraId="6CD54DC4" w14:textId="6EF755C3" w:rsidR="005622A5" w:rsidRDefault="005622A5" w:rsidP="005622A5">
      <w:pPr>
        <w:pStyle w:val="ListParagraph"/>
        <w:numPr>
          <w:ilvl w:val="1"/>
          <w:numId w:val="6"/>
        </w:numPr>
        <w:autoSpaceDE w:val="0"/>
        <w:autoSpaceDN w:val="0"/>
        <w:adjustRightInd w:val="0"/>
        <w:spacing w:after="0" w:line="240" w:lineRule="auto"/>
        <w:rPr>
          <w:rFonts w:cs="Arial"/>
          <w:kern w:val="0"/>
          <w:sz w:val="22"/>
          <w:szCs w:val="22"/>
          <w:lang w:bidi="he-IL"/>
        </w:rPr>
      </w:pPr>
      <w:r w:rsidRPr="005622A5">
        <w:rPr>
          <w:rFonts w:cs="Arial"/>
          <w:kern w:val="0"/>
          <w:sz w:val="22"/>
          <w:szCs w:val="22"/>
          <w:lang w:bidi="he-IL"/>
        </w:rPr>
        <w:t>We must go back to the Old Testament and learn to prove the New Testament from the Old. There we shall see the promise concerning Christ, as Christ Himself declares in John 5:39: “You search the Scriptures … and it is they that bear witness to Me</w:t>
      </w:r>
      <w:r w:rsidRPr="005622A5">
        <w:rPr>
          <w:rFonts w:cs="Arial"/>
          <w:kern w:val="0"/>
          <w:sz w:val="22"/>
          <w:szCs w:val="22"/>
          <w:vertAlign w:val="superscript"/>
          <w:lang w:bidi="he-IL"/>
        </w:rPr>
        <w:footnoteReference w:id="14"/>
      </w:r>
    </w:p>
    <w:p w14:paraId="60136918" w14:textId="206C76A5" w:rsidR="005622A5" w:rsidRDefault="005622A5" w:rsidP="005622A5">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13:17</w:t>
      </w:r>
    </w:p>
    <w:p w14:paraId="19270E2A" w14:textId="4083D896" w:rsidR="005622A5" w:rsidRDefault="005622A5" w:rsidP="005622A5">
      <w:pPr>
        <w:pStyle w:val="ListParagraph"/>
        <w:numPr>
          <w:ilvl w:val="1"/>
          <w:numId w:val="6"/>
        </w:numPr>
        <w:autoSpaceDE w:val="0"/>
        <w:autoSpaceDN w:val="0"/>
        <w:adjustRightInd w:val="0"/>
        <w:spacing w:after="0" w:line="240" w:lineRule="auto"/>
        <w:rPr>
          <w:rFonts w:cs="Arial"/>
          <w:kern w:val="0"/>
          <w:sz w:val="22"/>
          <w:szCs w:val="22"/>
          <w:lang w:bidi="he-IL"/>
        </w:rPr>
      </w:pPr>
      <w:r w:rsidRPr="005622A5">
        <w:rPr>
          <w:rFonts w:cs="Arial"/>
          <w:kern w:val="0"/>
          <w:sz w:val="22"/>
          <w:szCs w:val="22"/>
          <w:lang w:bidi="he-IL"/>
        </w:rPr>
        <w:t>the former pointed to Christ, while the New Testament now gives us what was promised and prefigured in the Old Testament.</w:t>
      </w:r>
      <w:r w:rsidRPr="005622A5">
        <w:rPr>
          <w:rFonts w:cs="Arial"/>
          <w:kern w:val="0"/>
          <w:sz w:val="22"/>
          <w:szCs w:val="22"/>
          <w:vertAlign w:val="superscript"/>
          <w:lang w:bidi="he-IL"/>
        </w:rPr>
        <w:footnoteReference w:id="15"/>
      </w:r>
    </w:p>
    <w:p w14:paraId="014A906C" w14:textId="7377D930" w:rsidR="004614F0" w:rsidRDefault="004614F0" w:rsidP="004614F0">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16:25-26</w:t>
      </w:r>
    </w:p>
    <w:p w14:paraId="7C0F9352" w14:textId="035CCCE7" w:rsidR="004614F0" w:rsidRDefault="004614F0" w:rsidP="004614F0">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11:5</w:t>
      </w:r>
    </w:p>
    <w:p w14:paraId="5B437371" w14:textId="220207B2" w:rsidR="004614F0" w:rsidRDefault="004614F0" w:rsidP="004614F0">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35:5-6</w:t>
      </w:r>
    </w:p>
    <w:p w14:paraId="3F5C537B" w14:textId="07D8921C" w:rsidR="004614F0" w:rsidRDefault="004614F0" w:rsidP="004614F0">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119:2</w:t>
      </w:r>
    </w:p>
    <w:p w14:paraId="6D6081DF" w14:textId="398B8452" w:rsidR="004614F0" w:rsidRDefault="00B7231A" w:rsidP="00B7231A">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These people of God were blessed with a desire to literally look to the Scriptures for the promised Messiah.</w:t>
      </w:r>
    </w:p>
    <w:p w14:paraId="59632E10" w14:textId="63EBC7C3" w:rsidR="00B7231A" w:rsidRDefault="00B7231A" w:rsidP="00B7231A">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Revealed to them through the Holy Spirit</w:t>
      </w:r>
    </w:p>
    <w:p w14:paraId="3A02ACE8" w14:textId="4E88008E" w:rsidR="00B7231A" w:rsidRDefault="00B7231A" w:rsidP="00B7231A">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Spirit is and remains Christ’s and the Father’s own Spirit to all eternity, not separated from God’s Son… the entire fulness of the Spirit has been communicated by the personal union to Christ according to the flesh, which is personally united with God’s Son.”</w:t>
      </w:r>
      <w:r>
        <w:rPr>
          <w:rStyle w:val="FootnoteReference"/>
          <w:rFonts w:cs="Arial"/>
          <w:kern w:val="0"/>
          <w:sz w:val="22"/>
          <w:szCs w:val="22"/>
          <w:lang w:bidi="he-IL"/>
        </w:rPr>
        <w:footnoteReference w:id="16"/>
      </w:r>
    </w:p>
    <w:p w14:paraId="19636644" w14:textId="07D40DF4" w:rsidR="0029283B" w:rsidRDefault="0029283B" w:rsidP="00B7231A">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Law and prophets point to Jesus.</w:t>
      </w:r>
      <w:r>
        <w:rPr>
          <w:rFonts w:cs="Arial"/>
          <w:kern w:val="0"/>
          <w:sz w:val="22"/>
          <w:szCs w:val="22"/>
          <w:lang w:bidi="he-IL"/>
        </w:rPr>
        <w:tab/>
      </w:r>
      <w:r>
        <w:rPr>
          <w:rFonts w:cs="Arial"/>
          <w:kern w:val="0"/>
          <w:sz w:val="22"/>
          <w:szCs w:val="22"/>
          <w:lang w:bidi="he-IL"/>
        </w:rPr>
        <w:tab/>
      </w:r>
      <w:r>
        <w:rPr>
          <w:rFonts w:cs="Arial"/>
          <w:kern w:val="0"/>
          <w:sz w:val="22"/>
          <w:szCs w:val="22"/>
          <w:lang w:bidi="he-IL"/>
        </w:rPr>
        <w:tab/>
      </w:r>
      <w:r>
        <w:rPr>
          <w:rFonts w:cs="Arial"/>
          <w:kern w:val="0"/>
          <w:sz w:val="22"/>
          <w:szCs w:val="22"/>
          <w:lang w:bidi="he-IL"/>
        </w:rPr>
        <w:tab/>
      </w:r>
      <w:r>
        <w:rPr>
          <w:rFonts w:cs="Arial"/>
          <w:kern w:val="0"/>
          <w:sz w:val="22"/>
          <w:szCs w:val="22"/>
          <w:lang w:bidi="he-IL"/>
        </w:rPr>
        <w:tab/>
      </w:r>
      <w:r>
        <w:rPr>
          <w:rFonts w:cs="Arial"/>
          <w:kern w:val="0"/>
          <w:sz w:val="22"/>
          <w:szCs w:val="22"/>
          <w:lang w:bidi="he-IL"/>
        </w:rPr>
        <w:tab/>
      </w:r>
    </w:p>
    <w:p w14:paraId="177EEC4A" w14:textId="0726843F" w:rsidR="00B7231A" w:rsidRDefault="00B7231A" w:rsidP="00B7231A">
      <w:pPr>
        <w:pStyle w:val="ListParagraph"/>
        <w:numPr>
          <w:ilvl w:val="0"/>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Is it all about you?</w:t>
      </w:r>
    </w:p>
    <w:p w14:paraId="4468F6DF" w14:textId="53A80F7A" w:rsidR="00B7231A" w:rsidRDefault="00B7231A" w:rsidP="00B7231A">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We desperately need to be saved in and by Christ alone…</w:t>
      </w:r>
    </w:p>
    <w:p w14:paraId="0ACDB108" w14:textId="0DC900B3" w:rsidR="00B7231A" w:rsidRDefault="00B7231A" w:rsidP="00B7231A">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But is that great salvation to stay only with you?</w:t>
      </w:r>
    </w:p>
    <w:p w14:paraId="118F2DBE" w14:textId="49D28A13" w:rsidR="00B7231A" w:rsidRDefault="00B7231A" w:rsidP="00B7231A">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OT prophets were given by the same Spirit </w:t>
      </w:r>
      <w:r w:rsidR="000263F2">
        <w:rPr>
          <w:rFonts w:cs="Arial"/>
          <w:kern w:val="0"/>
          <w:sz w:val="22"/>
          <w:szCs w:val="22"/>
          <w:lang w:bidi="he-IL"/>
        </w:rPr>
        <w:t>the hope of Who and what was to come.</w:t>
      </w:r>
    </w:p>
    <w:p w14:paraId="21650F8F" w14:textId="65980DA4" w:rsidR="000263F2" w:rsidRDefault="000263F2" w:rsidP="000263F2">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Hebrews 11:13</w:t>
      </w:r>
    </w:p>
    <w:p w14:paraId="3DA5C64D" w14:textId="7F7CA7CD" w:rsidR="0029283B" w:rsidRDefault="0029283B" w:rsidP="000263F2">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A hope to be shared and proclaimed.</w:t>
      </w:r>
    </w:p>
    <w:p w14:paraId="2E1B9146" w14:textId="415D3173" w:rsidR="0029283B" w:rsidRDefault="0029283B" w:rsidP="0029283B">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13:17</w:t>
      </w:r>
    </w:p>
    <w:p w14:paraId="3484BE49" w14:textId="272CCA77" w:rsidR="0029283B" w:rsidRDefault="0029283B" w:rsidP="0029283B">
      <w:pPr>
        <w:pStyle w:val="ListParagraph"/>
        <w:numPr>
          <w:ilvl w:val="0"/>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“Things which angels long to look.”</w:t>
      </w:r>
    </w:p>
    <w:p w14:paraId="0A8787B8" w14:textId="0F11DA21" w:rsidR="0029283B" w:rsidRDefault="0029283B" w:rsidP="0029283B">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greatest, holiest mystery of all time – the incarnation and work of Christ – was revealed among humans. Though we may neglect this great treasure, all heaven worships the God of our salvation.”</w:t>
      </w:r>
      <w:r>
        <w:rPr>
          <w:rStyle w:val="FootnoteReference"/>
          <w:rFonts w:cs="Arial"/>
          <w:kern w:val="0"/>
          <w:sz w:val="22"/>
          <w:szCs w:val="22"/>
          <w:lang w:bidi="he-IL"/>
        </w:rPr>
        <w:footnoteReference w:id="17"/>
      </w:r>
    </w:p>
    <w:p w14:paraId="2087029E" w14:textId="18C45B22" w:rsidR="0029283B" w:rsidRDefault="0029283B" w:rsidP="0029283B">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“What seems to be implied is that this angelic desire points to the greatness of what Christians now hear announced to them, and further underlines one </w:t>
      </w:r>
      <w:r w:rsidR="000805C9">
        <w:rPr>
          <w:rFonts w:cs="Arial"/>
          <w:kern w:val="0"/>
          <w:sz w:val="22"/>
          <w:szCs w:val="22"/>
          <w:lang w:bidi="he-IL"/>
        </w:rPr>
        <w:t>of</w:t>
      </w:r>
      <w:r>
        <w:rPr>
          <w:rFonts w:cs="Arial"/>
          <w:kern w:val="0"/>
          <w:sz w:val="22"/>
          <w:szCs w:val="22"/>
          <w:lang w:bidi="he-IL"/>
        </w:rPr>
        <w:t xml:space="preserve"> the author’s main purposes for writing the letter: the readers live in a time firmly under God’s </w:t>
      </w:r>
      <w:r w:rsidR="000805C9">
        <w:rPr>
          <w:rFonts w:cs="Arial"/>
          <w:kern w:val="0"/>
          <w:sz w:val="22"/>
          <w:szCs w:val="22"/>
          <w:lang w:bidi="he-IL"/>
        </w:rPr>
        <w:t>control</w:t>
      </w:r>
      <w:r>
        <w:rPr>
          <w:rFonts w:cs="Arial"/>
          <w:kern w:val="0"/>
          <w:sz w:val="22"/>
          <w:szCs w:val="22"/>
          <w:lang w:bidi="he-IL"/>
        </w:rPr>
        <w:t xml:space="preserve"> when history is about to reach its climax. They therefore have reaso</w:t>
      </w:r>
      <w:r w:rsidR="000805C9">
        <w:rPr>
          <w:rFonts w:cs="Arial"/>
          <w:kern w:val="0"/>
          <w:sz w:val="22"/>
          <w:szCs w:val="22"/>
          <w:lang w:bidi="he-IL"/>
        </w:rPr>
        <w:t>n rather to rejoice than to despair.”</w:t>
      </w:r>
      <w:r w:rsidR="000805C9">
        <w:rPr>
          <w:rStyle w:val="FootnoteReference"/>
          <w:rFonts w:cs="Arial"/>
          <w:kern w:val="0"/>
          <w:sz w:val="22"/>
          <w:szCs w:val="22"/>
          <w:lang w:bidi="he-IL"/>
        </w:rPr>
        <w:footnoteReference w:id="18"/>
      </w:r>
    </w:p>
    <w:p w14:paraId="4C3AEDDB" w14:textId="76B49C0E" w:rsidR="000805C9" w:rsidRDefault="000805C9" w:rsidP="0029283B">
      <w:pPr>
        <w:pStyle w:val="ListParagraph"/>
        <w:numPr>
          <w:ilvl w:val="1"/>
          <w:numId w:val="6"/>
        </w:numPr>
        <w:autoSpaceDE w:val="0"/>
        <w:autoSpaceDN w:val="0"/>
        <w:adjustRightInd w:val="0"/>
        <w:spacing w:after="0" w:line="240" w:lineRule="auto"/>
        <w:rPr>
          <w:rFonts w:cs="Arial"/>
          <w:kern w:val="0"/>
          <w:sz w:val="22"/>
          <w:szCs w:val="22"/>
          <w:lang w:bidi="he-IL"/>
        </w:rPr>
      </w:pPr>
      <w:r w:rsidRPr="000805C9">
        <w:rPr>
          <w:rFonts w:cs="Arial"/>
          <w:kern w:val="0"/>
          <w:sz w:val="22"/>
          <w:szCs w:val="22"/>
          <w:lang w:bidi="he-IL"/>
        </w:rPr>
        <w:t>Through the Holy Spirit, who descended on them from heaven, the apostles proclaimed to us great things of the kind the angels like to see.</w:t>
      </w:r>
      <w:r w:rsidRPr="000805C9">
        <w:rPr>
          <w:rFonts w:cs="Arial"/>
          <w:kern w:val="0"/>
          <w:sz w:val="22"/>
          <w:szCs w:val="22"/>
          <w:vertAlign w:val="superscript"/>
          <w:lang w:bidi="he-IL"/>
        </w:rPr>
        <w:footnoteReference w:id="19"/>
      </w:r>
    </w:p>
    <w:p w14:paraId="136A45C7" w14:textId="274A4112" w:rsidR="000805C9" w:rsidRDefault="000805C9" w:rsidP="000805C9">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does this all mean?</w:t>
      </w:r>
    </w:p>
    <w:p w14:paraId="644FB3E6" w14:textId="2D95675C" w:rsidR="000805C9" w:rsidRDefault="000805C9" w:rsidP="000805C9">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amazing gift of faith.</w:t>
      </w:r>
    </w:p>
    <w:p w14:paraId="56048C65" w14:textId="2DB67354" w:rsidR="000805C9" w:rsidRDefault="000805C9" w:rsidP="000805C9">
      <w:pPr>
        <w:pStyle w:val="ListParagraph"/>
        <w:numPr>
          <w:ilvl w:val="4"/>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Angels are witnesses of the Triune Lord God and all His works!</w:t>
      </w:r>
    </w:p>
    <w:p w14:paraId="1B3CB0F8" w14:textId="6D23E911"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They do not need faith.</w:t>
      </w:r>
    </w:p>
    <w:p w14:paraId="4533FC70" w14:textId="42DF6805"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We do!</w:t>
      </w:r>
    </w:p>
    <w:p w14:paraId="7A4B5ABD" w14:textId="59106FE3" w:rsidR="000805C9" w:rsidRDefault="000805C9" w:rsidP="000805C9">
      <w:pPr>
        <w:pStyle w:val="ListParagraph"/>
        <w:numPr>
          <w:ilvl w:val="4"/>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Because we do not see or experience, faith and Christian hope is all we have!</w:t>
      </w:r>
    </w:p>
    <w:p w14:paraId="52435F9E" w14:textId="6208C3A4"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And it is God’s gift to us!</w:t>
      </w:r>
    </w:p>
    <w:p w14:paraId="76FD2909" w14:textId="7FEC2630" w:rsidR="000805C9" w:rsidRDefault="000805C9" w:rsidP="000805C9">
      <w:pPr>
        <w:pStyle w:val="ListParagraph"/>
        <w:numPr>
          <w:ilvl w:val="4"/>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We long for what we do not see…</w:t>
      </w:r>
    </w:p>
    <w:p w14:paraId="125E9228" w14:textId="26898941"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They long for the gift we have.</w:t>
      </w:r>
    </w:p>
    <w:p w14:paraId="4FD32054" w14:textId="77ED75E8" w:rsidR="000805C9" w:rsidRPr="005622A5" w:rsidRDefault="000805C9" w:rsidP="000805C9">
      <w:pPr>
        <w:pStyle w:val="ListParagraph"/>
        <w:numPr>
          <w:ilvl w:val="2"/>
          <w:numId w:val="6"/>
        </w:numPr>
        <w:autoSpaceDE w:val="0"/>
        <w:autoSpaceDN w:val="0"/>
        <w:adjustRightInd w:val="0"/>
        <w:spacing w:after="0" w:line="240" w:lineRule="auto"/>
        <w:rPr>
          <w:rFonts w:cs="Arial"/>
          <w:kern w:val="0"/>
          <w:sz w:val="22"/>
          <w:szCs w:val="22"/>
          <w:lang w:bidi="he-IL"/>
        </w:rPr>
      </w:pPr>
      <w:r w:rsidRPr="000805C9">
        <w:rPr>
          <w:rFonts w:cs="Arial"/>
          <w:kern w:val="0"/>
          <w:sz w:val="22"/>
          <w:szCs w:val="22"/>
          <w:lang w:bidi="he-IL"/>
        </w:rPr>
        <w:t xml:space="preserve">St. Peter orders us to close our eyes and see what the Gospel is. This will give us joy and delight. </w:t>
      </w:r>
      <w:proofErr w:type="gramStart"/>
      <w:r w:rsidRPr="000805C9">
        <w:rPr>
          <w:rFonts w:cs="Arial"/>
          <w:kern w:val="0"/>
          <w:sz w:val="22"/>
          <w:szCs w:val="22"/>
          <w:lang w:bidi="he-IL"/>
        </w:rPr>
        <w:t>As yet</w:t>
      </w:r>
      <w:proofErr w:type="gramEnd"/>
      <w:r w:rsidRPr="000805C9">
        <w:rPr>
          <w:rFonts w:cs="Arial"/>
          <w:kern w:val="0"/>
          <w:sz w:val="22"/>
          <w:szCs w:val="22"/>
          <w:lang w:bidi="he-IL"/>
        </w:rPr>
        <w:t xml:space="preserve"> we cannot see this with our physical eyes; but we must believe that we partake of and share in the righteousness, truth, blessedness, and all the good things God has. For since He gave us Christ, His only Son, the highest Good, He, through Him, also gives us all His good things, riches, and treasures, from which the angels in heaven derive all pleasure and joy. All this is offered to us in the Gospel; and if we believe, we necessarily take such joy in it. But while we are living on earth, our joy cannot be perfect like that of the angels. Through faith we are now beginning to feel some of it. In heaven, however, it is so great that no human heart can grasp it. But when we get there, we, too, shall feel it.</w:t>
      </w:r>
      <w:r w:rsidRPr="000805C9">
        <w:rPr>
          <w:rFonts w:cs="Arial"/>
          <w:kern w:val="0"/>
          <w:sz w:val="22"/>
          <w:szCs w:val="22"/>
          <w:vertAlign w:val="superscript"/>
          <w:lang w:bidi="he-IL"/>
        </w:rPr>
        <w:footnoteReference w:id="20"/>
      </w:r>
    </w:p>
    <w:sectPr w:rsidR="000805C9" w:rsidRPr="005622A5" w:rsidSect="00BB319D">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6CAB16E3" w14:textId="50457291" w:rsidR="0033330D" w:rsidRPr="0033330D" w:rsidRDefault="0033330D">
      <w:pPr>
        <w:pStyle w:val="FootnoteText"/>
        <w:rPr>
          <w:sz w:val="18"/>
          <w:szCs w:val="18"/>
        </w:rPr>
      </w:pPr>
      <w:r w:rsidRPr="0033330D">
        <w:rPr>
          <w:rStyle w:val="FootnoteReference"/>
          <w:sz w:val="18"/>
          <w:szCs w:val="18"/>
        </w:rPr>
        <w:footnoteRef/>
      </w:r>
      <w:r w:rsidRPr="0033330D">
        <w:rPr>
          <w:sz w:val="18"/>
          <w:szCs w:val="18"/>
        </w:rPr>
        <w:t xml:space="preserve"> </w:t>
      </w:r>
      <w:proofErr w:type="spellStart"/>
      <w:r w:rsidRPr="0033330D">
        <w:rPr>
          <w:sz w:val="18"/>
          <w:szCs w:val="18"/>
        </w:rPr>
        <w:t>Achtemeier</w:t>
      </w:r>
      <w:proofErr w:type="spellEnd"/>
      <w:r w:rsidRPr="0033330D">
        <w:rPr>
          <w:sz w:val="18"/>
          <w:szCs w:val="18"/>
        </w:rPr>
        <w:t>, 95.</w:t>
      </w:r>
    </w:p>
  </w:footnote>
  <w:footnote w:id="2">
    <w:p w14:paraId="5D412FF0" w14:textId="77777777" w:rsidR="0033330D" w:rsidRPr="0033330D" w:rsidRDefault="0033330D" w:rsidP="0033330D">
      <w:pPr>
        <w:rPr>
          <w:sz w:val="20"/>
          <w:szCs w:val="20"/>
        </w:rPr>
      </w:pPr>
      <w:r w:rsidRPr="0033330D">
        <w:rPr>
          <w:sz w:val="22"/>
          <w:szCs w:val="22"/>
          <w:vertAlign w:val="superscript"/>
        </w:rPr>
        <w:footnoteRef/>
      </w:r>
      <w:r w:rsidRPr="0033330D">
        <w:rPr>
          <w:sz w:val="22"/>
          <w:szCs w:val="22"/>
        </w:rPr>
        <w:t xml:space="preserve"> </w:t>
      </w:r>
      <w:r w:rsidRPr="0033330D">
        <w:rPr>
          <w:sz w:val="16"/>
          <w:szCs w:val="16"/>
        </w:rPr>
        <w:t xml:space="preserve">Martin Luther, </w:t>
      </w:r>
      <w:hyperlink r:id="rId1" w:history="1">
        <w:r w:rsidRPr="0033330D">
          <w:rPr>
            <w:i/>
            <w:color w:val="0000FF"/>
            <w:sz w:val="16"/>
            <w:szCs w:val="16"/>
            <w:u w:val="single"/>
          </w:rPr>
          <w:t>Luther’s Works, Vol. 30: The Catholic Epistles</w:t>
        </w:r>
      </w:hyperlink>
      <w:r w:rsidRPr="0033330D">
        <w:rPr>
          <w:sz w:val="16"/>
          <w:szCs w:val="16"/>
        </w:rPr>
        <w:t>, ed. Jaroslav Jan Pelikan, Hilton C. Oswald, and Helmut T. Lehmann, vol. 30 (Saint Louis: Concordia Publishing House, 1999), 13.</w:t>
      </w:r>
    </w:p>
  </w:footnote>
  <w:footnote w:id="3">
    <w:p w14:paraId="2B0B0001" w14:textId="13531F45" w:rsidR="0033330D" w:rsidRDefault="0033330D">
      <w:pPr>
        <w:pStyle w:val="FootnoteText"/>
      </w:pPr>
      <w:r w:rsidRPr="0033330D">
        <w:rPr>
          <w:rStyle w:val="FootnoteReference"/>
          <w:sz w:val="16"/>
          <w:szCs w:val="16"/>
        </w:rPr>
        <w:footnoteRef/>
      </w:r>
      <w:r w:rsidRPr="0033330D">
        <w:rPr>
          <w:sz w:val="16"/>
          <w:szCs w:val="16"/>
        </w:rPr>
        <w:t xml:space="preserve"> </w:t>
      </w:r>
      <w:proofErr w:type="spellStart"/>
      <w:r w:rsidRPr="0033330D">
        <w:rPr>
          <w:sz w:val="16"/>
          <w:szCs w:val="16"/>
        </w:rPr>
        <w:t>Achetemeier</w:t>
      </w:r>
      <w:proofErr w:type="spellEnd"/>
      <w:r w:rsidRPr="0033330D">
        <w:rPr>
          <w:sz w:val="16"/>
          <w:szCs w:val="16"/>
        </w:rPr>
        <w:t>, 96.</w:t>
      </w:r>
    </w:p>
  </w:footnote>
  <w:footnote w:id="4">
    <w:p w14:paraId="73B52BB6" w14:textId="47998AB1" w:rsidR="001450A8" w:rsidRDefault="001450A8">
      <w:pPr>
        <w:pStyle w:val="FootnoteText"/>
      </w:pPr>
      <w:r w:rsidRPr="001450A8">
        <w:rPr>
          <w:rStyle w:val="FootnoteReference"/>
        </w:rPr>
        <w:footnoteRef/>
      </w:r>
      <w:r w:rsidRPr="001450A8">
        <w:rPr>
          <w:sz w:val="16"/>
          <w:szCs w:val="16"/>
        </w:rPr>
        <w:t xml:space="preserve"> </w:t>
      </w:r>
      <w:proofErr w:type="spellStart"/>
      <w:r w:rsidRPr="001450A8">
        <w:rPr>
          <w:sz w:val="16"/>
          <w:szCs w:val="16"/>
        </w:rPr>
        <w:t>Achtemeier</w:t>
      </w:r>
      <w:proofErr w:type="spellEnd"/>
      <w:r w:rsidRPr="001450A8">
        <w:rPr>
          <w:sz w:val="16"/>
          <w:szCs w:val="16"/>
        </w:rPr>
        <w:t>, 96.</w:t>
      </w:r>
    </w:p>
  </w:footnote>
  <w:footnote w:id="5">
    <w:p w14:paraId="78517F89" w14:textId="77777777" w:rsidR="00A419C0" w:rsidRDefault="00A419C0" w:rsidP="00A419C0">
      <w:r w:rsidRPr="00A419C0">
        <w:rPr>
          <w:sz w:val="16"/>
          <w:szCs w:val="16"/>
          <w:vertAlign w:val="superscript"/>
        </w:rPr>
        <w:footnoteRef/>
      </w:r>
      <w:r w:rsidRPr="00A419C0">
        <w:rPr>
          <w:sz w:val="16"/>
          <w:szCs w:val="16"/>
        </w:rPr>
        <w:t xml:space="preserve"> Martin Luther, </w:t>
      </w:r>
      <w:hyperlink r:id="rId2" w:history="1">
        <w:r w:rsidRPr="00A419C0">
          <w:rPr>
            <w:i/>
            <w:color w:val="0000FF"/>
            <w:sz w:val="16"/>
            <w:szCs w:val="16"/>
            <w:u w:val="single"/>
          </w:rPr>
          <w:t>Luther’s Works, Vol. 30: The Catholic Epistles</w:t>
        </w:r>
      </w:hyperlink>
      <w:r w:rsidRPr="00A419C0">
        <w:rPr>
          <w:sz w:val="16"/>
          <w:szCs w:val="16"/>
        </w:rPr>
        <w:t>, ed. Jaroslav Jan Pelikan, Hilton C. Oswald, and Helmut T. Lehmann, vol. 30 (Saint Louis: Concordia Publishing House, 1999), 15.</w:t>
      </w:r>
    </w:p>
  </w:footnote>
  <w:footnote w:id="6">
    <w:p w14:paraId="5E9C910E" w14:textId="77777777" w:rsidR="00CA2B50" w:rsidRDefault="00CA2B50" w:rsidP="00CA2B50">
      <w:r w:rsidRPr="00CA2B50">
        <w:rPr>
          <w:sz w:val="16"/>
          <w:szCs w:val="16"/>
          <w:vertAlign w:val="superscript"/>
        </w:rPr>
        <w:footnoteRef/>
      </w:r>
      <w:r w:rsidRPr="00CA2B50">
        <w:rPr>
          <w:sz w:val="16"/>
          <w:szCs w:val="16"/>
        </w:rPr>
        <w:t xml:space="preserve"> Martin Luther, </w:t>
      </w:r>
      <w:hyperlink r:id="rId3" w:history="1">
        <w:r w:rsidRPr="00CA2B50">
          <w:rPr>
            <w:i/>
            <w:color w:val="0000FF"/>
            <w:sz w:val="16"/>
            <w:szCs w:val="16"/>
            <w:u w:val="single"/>
          </w:rPr>
          <w:t>Luther’s Works, Vol. 30: The Catholic Epistles</w:t>
        </w:r>
      </w:hyperlink>
      <w:r w:rsidRPr="00CA2B50">
        <w:rPr>
          <w:sz w:val="16"/>
          <w:szCs w:val="16"/>
        </w:rPr>
        <w:t>, ed. Jaroslav Jan Pelikan, Hilton C. Oswald, and Helmut T. Lehmann, vol. 30 (Saint Louis: Concordia Publishing House, 1999), 14.</w:t>
      </w:r>
    </w:p>
  </w:footnote>
  <w:footnote w:id="7">
    <w:p w14:paraId="2CFB1CCB" w14:textId="77777777" w:rsidR="006345D8" w:rsidRDefault="006345D8" w:rsidP="006345D8">
      <w:r w:rsidRPr="006345D8">
        <w:rPr>
          <w:sz w:val="16"/>
          <w:szCs w:val="16"/>
          <w:vertAlign w:val="superscript"/>
        </w:rPr>
        <w:footnoteRef/>
      </w:r>
      <w:r w:rsidRPr="006345D8">
        <w:rPr>
          <w:sz w:val="16"/>
          <w:szCs w:val="16"/>
        </w:rPr>
        <w:t xml:space="preserve"> Martin Luther, </w:t>
      </w:r>
      <w:hyperlink r:id="rId4" w:history="1">
        <w:r w:rsidRPr="006345D8">
          <w:rPr>
            <w:i/>
            <w:color w:val="0000FF"/>
            <w:sz w:val="16"/>
            <w:szCs w:val="16"/>
            <w:u w:val="single"/>
          </w:rPr>
          <w:t>Luther’s Works, Vol. 30: The Catholic Epistles</w:t>
        </w:r>
      </w:hyperlink>
      <w:r w:rsidRPr="006345D8">
        <w:rPr>
          <w:sz w:val="16"/>
          <w:szCs w:val="16"/>
        </w:rPr>
        <w:t>, ed. Jaroslav Jan Pelikan, Hilton C. Oswald, and Helmut T. Lehmann, vol. 30 (Saint Louis: Concordia Publishing House, 1999), 16.</w:t>
      </w:r>
    </w:p>
  </w:footnote>
  <w:footnote w:id="8">
    <w:p w14:paraId="36F8255F" w14:textId="77777777" w:rsidR="006345D8" w:rsidRDefault="006345D8" w:rsidP="006345D8">
      <w:r w:rsidRPr="006345D8">
        <w:rPr>
          <w:sz w:val="16"/>
          <w:szCs w:val="16"/>
          <w:vertAlign w:val="superscript"/>
        </w:rPr>
        <w:footnoteRef/>
      </w:r>
      <w:r w:rsidRPr="006345D8">
        <w:rPr>
          <w:sz w:val="16"/>
          <w:szCs w:val="16"/>
        </w:rPr>
        <w:t xml:space="preserve"> Martin Luther, </w:t>
      </w:r>
      <w:hyperlink r:id="rId5" w:history="1">
        <w:r w:rsidRPr="006345D8">
          <w:rPr>
            <w:i/>
            <w:color w:val="0000FF"/>
            <w:sz w:val="16"/>
            <w:szCs w:val="16"/>
            <w:u w:val="single"/>
          </w:rPr>
          <w:t>Luther’s Works, Vol. 30: The Catholic Epistles</w:t>
        </w:r>
      </w:hyperlink>
      <w:r w:rsidRPr="006345D8">
        <w:rPr>
          <w:sz w:val="16"/>
          <w:szCs w:val="16"/>
        </w:rPr>
        <w:t>, ed. Jaroslav Jan Pelikan, Hilton C. Oswald, and Helmut T. Lehmann, vol. 30 (Saint Louis: Concordia Publishing House, 1999), 17.</w:t>
      </w:r>
    </w:p>
  </w:footnote>
  <w:footnote w:id="9">
    <w:p w14:paraId="18399DC0" w14:textId="77777777" w:rsidR="006345D8" w:rsidRDefault="006345D8" w:rsidP="006345D8">
      <w:r w:rsidRPr="006345D8">
        <w:rPr>
          <w:sz w:val="16"/>
          <w:szCs w:val="16"/>
          <w:vertAlign w:val="superscript"/>
        </w:rPr>
        <w:footnoteRef/>
      </w:r>
      <w:r w:rsidRPr="006345D8">
        <w:rPr>
          <w:sz w:val="16"/>
          <w:szCs w:val="16"/>
        </w:rPr>
        <w:t xml:space="preserve"> Martin Luther, </w:t>
      </w:r>
      <w:hyperlink r:id="rId6" w:history="1">
        <w:r w:rsidRPr="006345D8">
          <w:rPr>
            <w:i/>
            <w:color w:val="0000FF"/>
            <w:sz w:val="16"/>
            <w:szCs w:val="16"/>
            <w:u w:val="single"/>
          </w:rPr>
          <w:t>Luther’s Works, Vol. 30: The Catholic Epistles</w:t>
        </w:r>
      </w:hyperlink>
      <w:r w:rsidRPr="006345D8">
        <w:rPr>
          <w:sz w:val="16"/>
          <w:szCs w:val="16"/>
        </w:rPr>
        <w:t>, ed. Jaroslav Jan Pelikan, Hilton C. Oswald, and Helmut T. Lehmann, vol. 30 (Saint Louis: Concordia Publishing House, 1999), 17.</w:t>
      </w:r>
    </w:p>
  </w:footnote>
  <w:footnote w:id="10">
    <w:p w14:paraId="6DDC0666" w14:textId="77777777" w:rsidR="00FF4AAD" w:rsidRDefault="00FF4AAD" w:rsidP="00FF4AAD">
      <w:pPr>
        <w:pStyle w:val="FootnoteText"/>
      </w:pPr>
      <w:r>
        <w:rPr>
          <w:rStyle w:val="FootnoteReference"/>
        </w:rPr>
        <w:footnoteRef/>
      </w:r>
      <w:r>
        <w:t xml:space="preserve"> </w:t>
      </w:r>
      <w:proofErr w:type="spellStart"/>
      <w:r>
        <w:t>Achtemeier</w:t>
      </w:r>
      <w:proofErr w:type="spellEnd"/>
      <w:r>
        <w:t>, 104.</w:t>
      </w:r>
    </w:p>
  </w:footnote>
  <w:footnote w:id="11">
    <w:p w14:paraId="780CDE90" w14:textId="77777777" w:rsidR="00D54946" w:rsidRDefault="00D54946" w:rsidP="00D54946">
      <w:r w:rsidRPr="00D54946">
        <w:rPr>
          <w:sz w:val="16"/>
          <w:szCs w:val="16"/>
          <w:vertAlign w:val="superscript"/>
        </w:rPr>
        <w:footnoteRef/>
      </w:r>
      <w:r w:rsidRPr="00D54946">
        <w:rPr>
          <w:sz w:val="16"/>
          <w:szCs w:val="16"/>
        </w:rPr>
        <w:t xml:space="preserve"> Martin Luther, </w:t>
      </w:r>
      <w:hyperlink r:id="rId7" w:history="1">
        <w:r w:rsidRPr="00D54946">
          <w:rPr>
            <w:i/>
            <w:color w:val="0000FF"/>
            <w:sz w:val="16"/>
            <w:szCs w:val="16"/>
            <w:u w:val="single"/>
          </w:rPr>
          <w:t>Luther’s Works, Vol. 30: The Catholic Epistles</w:t>
        </w:r>
      </w:hyperlink>
      <w:r w:rsidRPr="00D54946">
        <w:rPr>
          <w:sz w:val="16"/>
          <w:szCs w:val="16"/>
        </w:rPr>
        <w:t>, ed. Jaroslav Jan Pelikan, Hilton C. Oswald, and Helmut T. Lehmann, vol. 30 (Saint Louis: Concordia Publishing House, 1999), 17.</w:t>
      </w:r>
    </w:p>
  </w:footnote>
  <w:footnote w:id="12">
    <w:p w14:paraId="5BEBCB38" w14:textId="51785ABA" w:rsidR="00FF4AAD" w:rsidRDefault="00FF4AAD">
      <w:pPr>
        <w:pStyle w:val="FootnoteText"/>
      </w:pPr>
      <w:r w:rsidRPr="00FF4AAD">
        <w:rPr>
          <w:rStyle w:val="FootnoteReference"/>
          <w:sz w:val="18"/>
          <w:szCs w:val="18"/>
        </w:rPr>
        <w:footnoteRef/>
      </w:r>
      <w:r w:rsidRPr="00FF4AAD">
        <w:rPr>
          <w:sz w:val="18"/>
          <w:szCs w:val="18"/>
        </w:rPr>
        <w:t xml:space="preserve"> </w:t>
      </w:r>
      <w:proofErr w:type="spellStart"/>
      <w:r w:rsidRPr="00FF4AAD">
        <w:rPr>
          <w:sz w:val="18"/>
          <w:szCs w:val="18"/>
        </w:rPr>
        <w:t>Achtemeier</w:t>
      </w:r>
      <w:proofErr w:type="spellEnd"/>
      <w:r w:rsidRPr="00FF4AAD">
        <w:rPr>
          <w:sz w:val="18"/>
          <w:szCs w:val="18"/>
        </w:rPr>
        <w:t>, 104.</w:t>
      </w:r>
    </w:p>
  </w:footnote>
  <w:footnote w:id="13">
    <w:p w14:paraId="1B7E39A0" w14:textId="5B20C533" w:rsidR="00FF4AAD" w:rsidRDefault="00FF4AAD">
      <w:pPr>
        <w:pStyle w:val="FootnoteText"/>
      </w:pPr>
      <w:r>
        <w:rPr>
          <w:rStyle w:val="FootnoteReference"/>
        </w:rPr>
        <w:footnoteRef/>
      </w:r>
      <w:r>
        <w:t xml:space="preserve"> </w:t>
      </w:r>
      <w:proofErr w:type="spellStart"/>
      <w:r w:rsidRPr="00FF4AAD">
        <w:rPr>
          <w:sz w:val="18"/>
          <w:szCs w:val="18"/>
        </w:rPr>
        <w:t>Achtemeier</w:t>
      </w:r>
      <w:proofErr w:type="spellEnd"/>
      <w:r w:rsidRPr="00FF4AAD">
        <w:rPr>
          <w:sz w:val="18"/>
          <w:szCs w:val="18"/>
        </w:rPr>
        <w:t>, 104.</w:t>
      </w:r>
    </w:p>
  </w:footnote>
  <w:footnote w:id="14">
    <w:p w14:paraId="329BC540" w14:textId="77777777" w:rsidR="005622A5" w:rsidRPr="005622A5" w:rsidRDefault="005622A5" w:rsidP="005622A5">
      <w:pPr>
        <w:rPr>
          <w:sz w:val="16"/>
          <w:szCs w:val="16"/>
        </w:rPr>
      </w:pPr>
      <w:r w:rsidRPr="005622A5">
        <w:rPr>
          <w:sz w:val="16"/>
          <w:szCs w:val="16"/>
          <w:vertAlign w:val="superscript"/>
        </w:rPr>
        <w:footnoteRef/>
      </w:r>
      <w:r w:rsidRPr="005622A5">
        <w:rPr>
          <w:sz w:val="16"/>
          <w:szCs w:val="16"/>
        </w:rPr>
        <w:t xml:space="preserve"> Martin Luther, </w:t>
      </w:r>
      <w:hyperlink r:id="rId8" w:history="1">
        <w:r w:rsidRPr="005622A5">
          <w:rPr>
            <w:i/>
            <w:color w:val="0000FF"/>
            <w:sz w:val="16"/>
            <w:szCs w:val="16"/>
            <w:u w:val="single"/>
          </w:rPr>
          <w:t>Luther’s Works, Vol. 30: The Catholic Epistles</w:t>
        </w:r>
      </w:hyperlink>
      <w:r w:rsidRPr="005622A5">
        <w:rPr>
          <w:sz w:val="16"/>
          <w:szCs w:val="16"/>
        </w:rPr>
        <w:t>, ed. Jaroslav Jan Pelikan, Hilton C. Oswald, and Helmut T. Lehmann, vol. 30 (Saint Louis: Concordia Publishing House, 1999), 18–19.</w:t>
      </w:r>
    </w:p>
  </w:footnote>
  <w:footnote w:id="15">
    <w:p w14:paraId="1D18C5F7" w14:textId="77777777" w:rsidR="005622A5" w:rsidRDefault="005622A5" w:rsidP="005622A5">
      <w:r w:rsidRPr="005622A5">
        <w:rPr>
          <w:sz w:val="16"/>
          <w:szCs w:val="16"/>
          <w:vertAlign w:val="superscript"/>
        </w:rPr>
        <w:footnoteRef/>
      </w:r>
      <w:r w:rsidRPr="005622A5">
        <w:rPr>
          <w:sz w:val="16"/>
          <w:szCs w:val="16"/>
        </w:rPr>
        <w:t xml:space="preserve"> Martin Luther, </w:t>
      </w:r>
      <w:hyperlink r:id="rId9" w:history="1">
        <w:r w:rsidRPr="005622A5">
          <w:rPr>
            <w:i/>
            <w:color w:val="0000FF"/>
            <w:sz w:val="16"/>
            <w:szCs w:val="16"/>
            <w:u w:val="single"/>
          </w:rPr>
          <w:t>Luther’s Works, Vol. 30: The Catholic Epistles</w:t>
        </w:r>
      </w:hyperlink>
      <w:r w:rsidRPr="005622A5">
        <w:rPr>
          <w:sz w:val="16"/>
          <w:szCs w:val="16"/>
        </w:rPr>
        <w:t>, ed. Jaroslav Jan Pelikan, Hilton C. Oswald, and Helmut T. Lehmann, vol. 30 (Saint Louis: Concordia Publishing House, 1999), 19.</w:t>
      </w:r>
    </w:p>
  </w:footnote>
  <w:footnote w:id="16">
    <w:p w14:paraId="7346B0C2" w14:textId="594C7931" w:rsidR="00B7231A" w:rsidRPr="00B7231A" w:rsidRDefault="00B7231A">
      <w:pPr>
        <w:pStyle w:val="FootnoteText"/>
        <w:rPr>
          <w:sz w:val="18"/>
          <w:szCs w:val="18"/>
        </w:rPr>
      </w:pPr>
      <w:r w:rsidRPr="00B7231A">
        <w:rPr>
          <w:rStyle w:val="FootnoteReference"/>
          <w:sz w:val="18"/>
          <w:szCs w:val="18"/>
        </w:rPr>
        <w:footnoteRef/>
      </w:r>
      <w:r w:rsidRPr="00B7231A">
        <w:rPr>
          <w:sz w:val="18"/>
          <w:szCs w:val="18"/>
        </w:rPr>
        <w:t xml:space="preserve"> Formula of Concord, Solid Declaration VIII 73, as quoted in the Lutheran Study Bible, 2149.</w:t>
      </w:r>
    </w:p>
  </w:footnote>
  <w:footnote w:id="17">
    <w:p w14:paraId="3AE9DCB6" w14:textId="17A2F8C4" w:rsidR="0029283B" w:rsidRDefault="0029283B">
      <w:pPr>
        <w:pStyle w:val="FootnoteText"/>
      </w:pPr>
      <w:r>
        <w:rPr>
          <w:rStyle w:val="FootnoteReference"/>
        </w:rPr>
        <w:footnoteRef/>
      </w:r>
      <w:r>
        <w:t xml:space="preserve"> LSB, 2150.</w:t>
      </w:r>
    </w:p>
  </w:footnote>
  <w:footnote w:id="18">
    <w:p w14:paraId="3FE8E3F8" w14:textId="24E531FF" w:rsidR="000805C9" w:rsidRDefault="000805C9">
      <w:pPr>
        <w:pStyle w:val="FootnoteText"/>
      </w:pPr>
      <w:r>
        <w:rPr>
          <w:rStyle w:val="FootnoteReference"/>
        </w:rPr>
        <w:footnoteRef/>
      </w:r>
      <w:r>
        <w:t xml:space="preserve"> </w:t>
      </w:r>
      <w:proofErr w:type="spellStart"/>
      <w:r>
        <w:t>Achtemeier</w:t>
      </w:r>
      <w:proofErr w:type="spellEnd"/>
      <w:r>
        <w:t>, 112.</w:t>
      </w:r>
    </w:p>
  </w:footnote>
  <w:footnote w:id="19">
    <w:p w14:paraId="09D3AAC4" w14:textId="77777777" w:rsidR="000805C9" w:rsidRDefault="000805C9" w:rsidP="000805C9">
      <w:r>
        <w:rPr>
          <w:vertAlign w:val="superscript"/>
        </w:rPr>
        <w:footnoteRef/>
      </w:r>
      <w:r>
        <w:t xml:space="preserve"> </w:t>
      </w:r>
      <w:r w:rsidRPr="000805C9">
        <w:rPr>
          <w:sz w:val="18"/>
          <w:szCs w:val="18"/>
        </w:rPr>
        <w:t xml:space="preserve">Martin Luther, </w:t>
      </w:r>
      <w:hyperlink r:id="rId10" w:history="1">
        <w:r w:rsidRPr="000805C9">
          <w:rPr>
            <w:i/>
            <w:color w:val="0000FF"/>
            <w:sz w:val="18"/>
            <w:szCs w:val="18"/>
            <w:u w:val="single"/>
          </w:rPr>
          <w:t>Luther’s Works, Vol. 30: The Catholic Epistles</w:t>
        </w:r>
      </w:hyperlink>
      <w:r w:rsidRPr="000805C9">
        <w:rPr>
          <w:sz w:val="18"/>
          <w:szCs w:val="18"/>
        </w:rPr>
        <w:t>, ed. Jaroslav Jan Pelikan, Hilton C. Oswald, and Helmut T. Lehmann, vol. 30 (Saint Louis: Concordia Publishing House, 1999), 24.</w:t>
      </w:r>
    </w:p>
  </w:footnote>
  <w:footnote w:id="20">
    <w:p w14:paraId="6988D62F" w14:textId="77777777" w:rsidR="000805C9" w:rsidRDefault="000805C9" w:rsidP="000805C9">
      <w:r w:rsidRPr="000805C9">
        <w:rPr>
          <w:sz w:val="16"/>
          <w:szCs w:val="16"/>
          <w:vertAlign w:val="superscript"/>
        </w:rPr>
        <w:footnoteRef/>
      </w:r>
      <w:r w:rsidRPr="000805C9">
        <w:rPr>
          <w:sz w:val="16"/>
          <w:szCs w:val="16"/>
        </w:rPr>
        <w:t xml:space="preserve"> Martin Luther, </w:t>
      </w:r>
      <w:hyperlink r:id="rId11" w:history="1">
        <w:r w:rsidRPr="000805C9">
          <w:rPr>
            <w:i/>
            <w:color w:val="0000FF"/>
            <w:sz w:val="16"/>
            <w:szCs w:val="16"/>
            <w:u w:val="single"/>
          </w:rPr>
          <w:t>Luther’s Works, Vol. 30: The Catholic Epistles</w:t>
        </w:r>
      </w:hyperlink>
      <w:r w:rsidRPr="000805C9">
        <w:rPr>
          <w:sz w:val="16"/>
          <w:szCs w:val="16"/>
        </w:rPr>
        <w:t>, ed. Jaroslav Jan Pelikan, Hilton C. Oswald, and Helmut T. Lehmann, vol. 30 (Saint Louis: Concordia Publishing House, 1999), 24–25.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27061"/>
    <w:multiLevelType w:val="hybridMultilevel"/>
    <w:tmpl w:val="0D64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5"/>
  </w:num>
  <w:num w:numId="3" w16cid:durableId="1518156553">
    <w:abstractNumId w:val="1"/>
  </w:num>
  <w:num w:numId="4" w16cid:durableId="493179535">
    <w:abstractNumId w:val="0"/>
  </w:num>
  <w:num w:numId="5" w16cid:durableId="1466042176">
    <w:abstractNumId w:val="3"/>
  </w:num>
  <w:num w:numId="6" w16cid:durableId="1222212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263F2"/>
    <w:rsid w:val="000805C9"/>
    <w:rsid w:val="000B23E2"/>
    <w:rsid w:val="00133E13"/>
    <w:rsid w:val="001450A8"/>
    <w:rsid w:val="00221333"/>
    <w:rsid w:val="00221698"/>
    <w:rsid w:val="00241121"/>
    <w:rsid w:val="00271DC8"/>
    <w:rsid w:val="0029283B"/>
    <w:rsid w:val="002A0954"/>
    <w:rsid w:val="002C4145"/>
    <w:rsid w:val="002E3AB7"/>
    <w:rsid w:val="002E76BD"/>
    <w:rsid w:val="002E79BD"/>
    <w:rsid w:val="003045F5"/>
    <w:rsid w:val="003300A6"/>
    <w:rsid w:val="0033330D"/>
    <w:rsid w:val="00353D0B"/>
    <w:rsid w:val="003543A1"/>
    <w:rsid w:val="0037353B"/>
    <w:rsid w:val="00375AC2"/>
    <w:rsid w:val="003968A9"/>
    <w:rsid w:val="004163C2"/>
    <w:rsid w:val="004245F3"/>
    <w:rsid w:val="004614F0"/>
    <w:rsid w:val="00461C4E"/>
    <w:rsid w:val="00461CCA"/>
    <w:rsid w:val="0046201B"/>
    <w:rsid w:val="00491201"/>
    <w:rsid w:val="004B0B43"/>
    <w:rsid w:val="004B7637"/>
    <w:rsid w:val="00504452"/>
    <w:rsid w:val="005222DB"/>
    <w:rsid w:val="0052337F"/>
    <w:rsid w:val="005622A5"/>
    <w:rsid w:val="0059721A"/>
    <w:rsid w:val="005B7E7B"/>
    <w:rsid w:val="005E6290"/>
    <w:rsid w:val="00603469"/>
    <w:rsid w:val="00625DBB"/>
    <w:rsid w:val="006345D8"/>
    <w:rsid w:val="00665AAA"/>
    <w:rsid w:val="006A6E92"/>
    <w:rsid w:val="00713A85"/>
    <w:rsid w:val="00773F8F"/>
    <w:rsid w:val="007C6683"/>
    <w:rsid w:val="008978FA"/>
    <w:rsid w:val="008B4275"/>
    <w:rsid w:val="008C0CDE"/>
    <w:rsid w:val="008D655F"/>
    <w:rsid w:val="008F038A"/>
    <w:rsid w:val="009033E3"/>
    <w:rsid w:val="009F0562"/>
    <w:rsid w:val="00A419C0"/>
    <w:rsid w:val="00AA6889"/>
    <w:rsid w:val="00AD2252"/>
    <w:rsid w:val="00B15A1B"/>
    <w:rsid w:val="00B7231A"/>
    <w:rsid w:val="00B81806"/>
    <w:rsid w:val="00BB319D"/>
    <w:rsid w:val="00BD33C9"/>
    <w:rsid w:val="00BE58B8"/>
    <w:rsid w:val="00BF6049"/>
    <w:rsid w:val="00C6489D"/>
    <w:rsid w:val="00CA2B50"/>
    <w:rsid w:val="00CD7298"/>
    <w:rsid w:val="00D35477"/>
    <w:rsid w:val="00D43265"/>
    <w:rsid w:val="00D54946"/>
    <w:rsid w:val="00D711BC"/>
    <w:rsid w:val="00D87BB7"/>
    <w:rsid w:val="00DF6391"/>
    <w:rsid w:val="00F42B70"/>
    <w:rsid w:val="00F80781"/>
    <w:rsid w:val="00F92C97"/>
    <w:rsid w:val="00FE1FD0"/>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lw30?ref=Bible.1Pe1.12&amp;off=1149&amp;ctx=+do+the+same+thing.+~We+must+go+back+to+t" TargetMode="External"/><Relationship Id="rId3" Type="http://schemas.openxmlformats.org/officeDocument/2006/relationships/hyperlink" Target="https://ref.ly/logosres/lw30?ref=Bible.1Pe1.9&amp;off=11089&amp;ctx=s+of+Scripture+that+~we+are+unable+to+per" TargetMode="External"/><Relationship Id="rId7" Type="http://schemas.openxmlformats.org/officeDocument/2006/relationships/hyperlink" Target="https://ref.ly/logosres/lw30?ref=Bible.1Pe1.9&amp;off=17929&amp;ctx=he+coarse+old+Adam.%0a~It+is+characteristic" TargetMode="External"/><Relationship Id="rId2" Type="http://schemas.openxmlformats.org/officeDocument/2006/relationships/hyperlink" Target="https://ref.ly/logosres/lw30?ref=Bible.1Pe1.9&amp;off=13204&amp;ctx=which+we+are+filled%E2%80%94~is+such+a+tender+and" TargetMode="External"/><Relationship Id="rId1" Type="http://schemas.openxmlformats.org/officeDocument/2006/relationships/hyperlink" Target="https://ref.ly/logosres/lw30?ref=Bible.1Pe1.9&amp;off=9537&amp;ctx=t+lacks+permanency.+~A+human+being+is+ugl" TargetMode="External"/><Relationship Id="rId6" Type="http://schemas.openxmlformats.org/officeDocument/2006/relationships/hyperlink" Target="https://ref.ly/logosres/lw30?ref=Bible.1Pe1.9&amp;off=17637&amp;ctx=oy+is+removed.+Thus+~God+has+imposed+the+" TargetMode="External"/><Relationship Id="rId11" Type="http://schemas.openxmlformats.org/officeDocument/2006/relationships/hyperlink" Target="https://ref.ly/logosres/lw30?ref=Bible.1Pe1.12&amp;off=14285&amp;ctx=angels+like+to+see.+~St.+Peter+orders+us+" TargetMode="External"/><Relationship Id="rId5" Type="http://schemas.openxmlformats.org/officeDocument/2006/relationships/hyperlink" Target="https://ref.ly/logosres/lw30?ref=Bible.1Pe1.9&amp;off=17002&amp;ctx=and+the+true+faith.+~God+afflicts+us+in+t" TargetMode="External"/><Relationship Id="rId10" Type="http://schemas.openxmlformats.org/officeDocument/2006/relationships/hyperlink" Target="https://ref.ly/logosres/lw30?ref=Bible.1Pe1.12&amp;off=11122" TargetMode="External"/><Relationship Id="rId4" Type="http://schemas.openxmlformats.org/officeDocument/2006/relationships/hyperlink" Target="https://ref.ly/logosres/lw30?ref=Bible.1Pe1.9&amp;off=14666&amp;ctx=fer+various+trials.%0a~If+you+are+a+Christi" TargetMode="External"/><Relationship Id="rId9" Type="http://schemas.openxmlformats.org/officeDocument/2006/relationships/hyperlink" Target="https://ref.ly/logosres/lw30?ref=Bible.1Pe1.12&amp;off=3306&amp;ctx=ated%2c+is+this%2c+that+~the+former+pointe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3</cp:revision>
  <cp:lastPrinted>2025-05-27T13:45:00Z</cp:lastPrinted>
  <dcterms:created xsi:type="dcterms:W3CDTF">2025-05-27T12:30:00Z</dcterms:created>
  <dcterms:modified xsi:type="dcterms:W3CDTF">2025-05-27T15:18:00Z</dcterms:modified>
</cp:coreProperties>
</file>