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51F54090"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687E4E">
        <w:t>2:</w:t>
      </w:r>
      <w:r w:rsidR="000D2164">
        <w:t>1</w:t>
      </w:r>
      <w:r w:rsidR="003D5240">
        <w:t>0</w:t>
      </w:r>
      <w:r w:rsidR="000D2164">
        <w:t>-</w:t>
      </w:r>
      <w:r w:rsidR="001A1A8F">
        <w:t>17</w:t>
      </w:r>
      <w:r w:rsidR="00133E13">
        <w:rPr>
          <w:rStyle w:val="Heading1Char"/>
          <w:sz w:val="48"/>
          <w:szCs w:val="48"/>
        </w:rPr>
        <w:tab/>
      </w:r>
      <w:r w:rsidR="001924B2">
        <w:rPr>
          <w:rStyle w:val="Heading1Char"/>
        </w:rPr>
        <w:t xml:space="preserve">July </w:t>
      </w:r>
      <w:r w:rsidR="001A1A8F">
        <w:rPr>
          <w:rStyle w:val="Heading1Char"/>
        </w:rPr>
        <w:t>8</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72AB424F" w14:textId="0369DCD5" w:rsidR="003D5240" w:rsidRPr="002C4145" w:rsidRDefault="003D5240" w:rsidP="003D5240">
      <w:pPr>
        <w:pStyle w:val="Heading1"/>
        <w:rPr>
          <w:sz w:val="36"/>
          <w:szCs w:val="36"/>
        </w:rPr>
      </w:pPr>
      <w:r>
        <w:rPr>
          <w:sz w:val="36"/>
          <w:szCs w:val="36"/>
        </w:rPr>
        <w:t>1 Peter 2:1</w:t>
      </w:r>
      <w:r>
        <w:rPr>
          <w:sz w:val="36"/>
          <w:szCs w:val="36"/>
        </w:rPr>
        <w:t>0</w:t>
      </w:r>
      <w:r>
        <w:rPr>
          <w:sz w:val="36"/>
          <w:szCs w:val="36"/>
        </w:rPr>
        <w:t xml:space="preserve"> </w:t>
      </w:r>
      <w:r w:rsidRPr="002C4145">
        <w:rPr>
          <w:sz w:val="36"/>
          <w:szCs w:val="36"/>
        </w:rPr>
        <w:t xml:space="preserve">– </w:t>
      </w:r>
      <w:r>
        <w:rPr>
          <w:sz w:val="36"/>
          <w:szCs w:val="36"/>
        </w:rPr>
        <w:t>Have mercy!</w:t>
      </w:r>
    </w:p>
    <w:p w14:paraId="367D57EC" w14:textId="13A656DE" w:rsidR="003D5240" w:rsidRDefault="003D5240" w:rsidP="003D5240">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Who you are: A </w:t>
      </w:r>
      <w:proofErr w:type="gramStart"/>
      <w:r>
        <w:rPr>
          <w:rFonts w:cs="Arial"/>
          <w:kern w:val="0"/>
          <w:sz w:val="22"/>
          <w:szCs w:val="22"/>
          <w:lang w:bidi="he-IL"/>
        </w:rPr>
        <w:t>people</w:t>
      </w:r>
      <w:proofErr w:type="gramEnd"/>
      <w:r>
        <w:rPr>
          <w:rFonts w:cs="Arial"/>
          <w:kern w:val="0"/>
          <w:sz w:val="22"/>
          <w:szCs w:val="22"/>
          <w:lang w:bidi="he-IL"/>
        </w:rPr>
        <w:t xml:space="preserve"> with mercy!</w:t>
      </w:r>
    </w:p>
    <w:p w14:paraId="01A2C517" w14:textId="77777777" w:rsidR="003D5240" w:rsidRDefault="003D5240" w:rsidP="003D524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Hosea 1:1-9</w:t>
      </w:r>
    </w:p>
    <w:p w14:paraId="5C6FBA5A" w14:textId="77777777" w:rsidR="003D5240" w:rsidRDefault="003D5240" w:rsidP="003D524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Hosea 2:23</w:t>
      </w:r>
    </w:p>
    <w:p w14:paraId="454CF4F9" w14:textId="77777777" w:rsidR="003D5240" w:rsidRDefault="003D5240" w:rsidP="003D524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9:25-26</w:t>
      </w:r>
    </w:p>
    <w:p w14:paraId="345ED770" w14:textId="77777777" w:rsidR="003D5240" w:rsidRDefault="003D5240" w:rsidP="003D5240">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With these words he now wants to point out that the statement of the prophet has now been fulfilled, that they are now a holy nation, God’s own people, the priesthood and kingdom, and that they have everything Christ has—</w:t>
      </w:r>
      <w:proofErr w:type="gramStart"/>
      <w:r>
        <w:rPr>
          <w:rFonts w:cs="Arial"/>
          <w:kern w:val="0"/>
          <w:sz w:val="22"/>
          <w:szCs w:val="22"/>
          <w:lang w:bidi="he-IL"/>
        </w:rPr>
        <w:t>provided that</w:t>
      </w:r>
      <w:proofErr w:type="gramEnd"/>
      <w:r>
        <w:rPr>
          <w:rFonts w:cs="Arial"/>
          <w:kern w:val="0"/>
          <w:sz w:val="22"/>
          <w:szCs w:val="22"/>
          <w:lang w:bidi="he-IL"/>
        </w:rPr>
        <w:t xml:space="preserve"> they believe.</w:t>
      </w:r>
      <w:r>
        <w:rPr>
          <w:rFonts w:cs="Arial"/>
          <w:kern w:val="0"/>
          <w:sz w:val="22"/>
          <w:szCs w:val="22"/>
          <w:vertAlign w:val="superscript"/>
          <w:lang w:bidi="he-IL"/>
        </w:rPr>
        <w:footnoteReference w:id="1"/>
      </w:r>
    </w:p>
    <w:p w14:paraId="7F0BDB04" w14:textId="53C1D9E2" w:rsidR="001924B2" w:rsidRPr="002C4145" w:rsidRDefault="001924B2" w:rsidP="001924B2">
      <w:pPr>
        <w:pStyle w:val="Heading1"/>
        <w:rPr>
          <w:sz w:val="36"/>
          <w:szCs w:val="36"/>
        </w:rPr>
      </w:pPr>
      <w:r>
        <w:rPr>
          <w:sz w:val="36"/>
          <w:szCs w:val="36"/>
        </w:rPr>
        <w:t>1 Peter 2:11-1</w:t>
      </w:r>
      <w:r w:rsidR="001A1A8F">
        <w:rPr>
          <w:sz w:val="36"/>
          <w:szCs w:val="36"/>
        </w:rPr>
        <w:t>7</w:t>
      </w:r>
      <w:r>
        <w:rPr>
          <w:sz w:val="36"/>
          <w:szCs w:val="36"/>
        </w:rPr>
        <w:t xml:space="preserve"> </w:t>
      </w:r>
      <w:r w:rsidRPr="002C4145">
        <w:rPr>
          <w:sz w:val="36"/>
          <w:szCs w:val="36"/>
        </w:rPr>
        <w:t xml:space="preserve">– </w:t>
      </w:r>
      <w:r w:rsidR="00373A6E">
        <w:rPr>
          <w:sz w:val="36"/>
          <w:szCs w:val="36"/>
        </w:rPr>
        <w:t>Fight the Good Fight</w:t>
      </w:r>
    </w:p>
    <w:p w14:paraId="04DE17BA" w14:textId="0FE9E614" w:rsidR="001924B2" w:rsidRDefault="001924B2" w:rsidP="001924B2">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Remember your place...</w:t>
      </w:r>
    </w:p>
    <w:p w14:paraId="0B3850A6" w14:textId="1A3B085A" w:rsidR="001924B2" w:rsidRDefault="001924B2" w:rsidP="001924B2">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are but a stranger and alien here!</w:t>
      </w:r>
    </w:p>
    <w:p w14:paraId="2961830E" w14:textId="1F84AC9F"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39:12</w:t>
      </w:r>
    </w:p>
    <w:p w14:paraId="6AED9CEC" w14:textId="56870E0D" w:rsidR="00996B40" w:rsidRDefault="00996B40" w:rsidP="00996B40">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great war.</w:t>
      </w:r>
    </w:p>
    <w:p w14:paraId="3BA003AA" w14:textId="54F571C8" w:rsidR="00996B40" w:rsidRDefault="00996B40" w:rsidP="00996B40">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Spirit vs. Flesh</w:t>
      </w:r>
    </w:p>
    <w:p w14:paraId="0E670C84" w14:textId="7342691D"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8:13</w:t>
      </w:r>
    </w:p>
    <w:p w14:paraId="604997C0" w14:textId="1EAD577E"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Galatians 5:16</w:t>
      </w:r>
    </w:p>
    <w:p w14:paraId="706C5825" w14:textId="3F0F674A"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perfect yet…</w:t>
      </w:r>
    </w:p>
    <w:p w14:paraId="1E131826" w14:textId="50264C02" w:rsidR="00996B40" w:rsidRDefault="00996B40" w:rsidP="00996B40">
      <w:pPr>
        <w:pStyle w:val="ListParagraph"/>
        <w:numPr>
          <w:ilvl w:val="3"/>
          <w:numId w:val="7"/>
        </w:numPr>
        <w:autoSpaceDE w:val="0"/>
        <w:autoSpaceDN w:val="0"/>
        <w:adjustRightInd w:val="0"/>
        <w:spacing w:after="0" w:line="240" w:lineRule="auto"/>
        <w:rPr>
          <w:rFonts w:cs="Arial"/>
          <w:kern w:val="0"/>
          <w:sz w:val="22"/>
          <w:szCs w:val="22"/>
          <w:lang w:bidi="he-IL"/>
        </w:rPr>
      </w:pPr>
      <w:proofErr w:type="gramStart"/>
      <w:r w:rsidRPr="00996B40">
        <w:rPr>
          <w:rFonts w:cs="Arial"/>
          <w:kern w:val="0"/>
          <w:sz w:val="22"/>
          <w:szCs w:val="22"/>
          <w:lang w:bidi="he-IL"/>
        </w:rPr>
        <w:t>Therefore</w:t>
      </w:r>
      <w:proofErr w:type="gramEnd"/>
      <w:r w:rsidRPr="00996B40">
        <w:rPr>
          <w:rFonts w:cs="Arial"/>
          <w:kern w:val="0"/>
          <w:sz w:val="22"/>
          <w:szCs w:val="22"/>
          <w:lang w:bidi="he-IL"/>
        </w:rPr>
        <w:t xml:space="preserve"> you must understand it to mean that Christians are divided into two parts: the inner being, which is faith, and the outer being, which is the flesh.</w:t>
      </w:r>
      <w:r w:rsidRPr="00996B40">
        <w:rPr>
          <w:rFonts w:cs="Arial"/>
          <w:kern w:val="0"/>
          <w:sz w:val="22"/>
          <w:szCs w:val="22"/>
          <w:vertAlign w:val="superscript"/>
          <w:lang w:bidi="he-IL"/>
        </w:rPr>
        <w:footnoteReference w:id="2"/>
      </w:r>
    </w:p>
    <w:p w14:paraId="3A16AB78" w14:textId="6DFBFB75" w:rsidR="00996B40" w:rsidRDefault="00996B40" w:rsidP="00996B40">
      <w:pPr>
        <w:pStyle w:val="ListParagraph"/>
        <w:numPr>
          <w:ilvl w:val="3"/>
          <w:numId w:val="7"/>
        </w:numPr>
        <w:autoSpaceDE w:val="0"/>
        <w:autoSpaceDN w:val="0"/>
        <w:adjustRightInd w:val="0"/>
        <w:spacing w:after="0" w:line="240" w:lineRule="auto"/>
        <w:rPr>
          <w:rFonts w:cs="Arial"/>
          <w:kern w:val="0"/>
          <w:sz w:val="22"/>
          <w:szCs w:val="22"/>
          <w:lang w:bidi="he-IL"/>
        </w:rPr>
      </w:pPr>
      <w:r w:rsidRPr="00996B40">
        <w:rPr>
          <w:rFonts w:cs="Arial"/>
          <w:kern w:val="0"/>
          <w:sz w:val="22"/>
          <w:szCs w:val="22"/>
          <w:lang w:bidi="he-IL"/>
        </w:rPr>
        <w:t>But since faith is in the flesh and we are still dwelling on earth, we sometimes feel evil inclinations, such as impatience, fear of death, etc. All these are still weaknesses of the old man, for faith has not yet completely permeated him and still does not have full power over the flesh.</w:t>
      </w:r>
      <w:r w:rsidRPr="00996B40">
        <w:rPr>
          <w:rFonts w:cs="Arial"/>
          <w:kern w:val="0"/>
          <w:sz w:val="22"/>
          <w:szCs w:val="22"/>
          <w:vertAlign w:val="superscript"/>
          <w:lang w:bidi="he-IL"/>
        </w:rPr>
        <w:footnoteReference w:id="3"/>
      </w:r>
    </w:p>
    <w:p w14:paraId="1324269A" w14:textId="5CCF92E5" w:rsidR="00996B40" w:rsidRDefault="00996B40" w:rsidP="00996B40">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and the parable of the Good Samaritan.</w:t>
      </w:r>
    </w:p>
    <w:p w14:paraId="71F826EC" w14:textId="67D2299B" w:rsidR="00996B40"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Christ is the Great Physician</w:t>
      </w:r>
    </w:p>
    <w:p w14:paraId="160DF13D" w14:textId="12DAAA4C" w:rsidR="00EE181E" w:rsidRDefault="00EE181E" w:rsidP="00EE181E">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me!”</w:t>
      </w:r>
    </w:p>
    <w:p w14:paraId="1B7FBABE" w14:textId="6263A45D"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“There but before the grace of God go I.”</w:t>
      </w:r>
    </w:p>
    <w:p w14:paraId="1C94F750" w14:textId="273AB529"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Romans 7:22-23</w:t>
      </w:r>
    </w:p>
    <w:p w14:paraId="6E99CDB7" w14:textId="72EC4C00" w:rsidR="00EE181E" w:rsidRDefault="00EE181E" w:rsidP="00EE181E">
      <w:pPr>
        <w:pStyle w:val="ListParagraph"/>
        <w:numPr>
          <w:ilvl w:val="4"/>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 xml:space="preserve">It is as if he were saying: “To be sure, I struggle against it; but it refuses to stop. </w:t>
      </w:r>
      <w:proofErr w:type="gramStart"/>
      <w:r w:rsidRPr="00EE181E">
        <w:rPr>
          <w:rFonts w:cs="Arial"/>
          <w:kern w:val="0"/>
          <w:sz w:val="22"/>
          <w:szCs w:val="22"/>
          <w:lang w:bidi="he-IL"/>
        </w:rPr>
        <w:t>Therefore</w:t>
      </w:r>
      <w:proofErr w:type="gramEnd"/>
      <w:r w:rsidRPr="00EE181E">
        <w:rPr>
          <w:rFonts w:cs="Arial"/>
          <w:kern w:val="0"/>
          <w:sz w:val="22"/>
          <w:szCs w:val="22"/>
          <w:lang w:bidi="he-IL"/>
        </w:rPr>
        <w:t xml:space="preserve"> I would like to be rid of it, but this will not happen. My </w:t>
      </w:r>
      <w:proofErr w:type="gramStart"/>
      <w:r w:rsidRPr="00EE181E">
        <w:rPr>
          <w:rFonts w:cs="Arial"/>
          <w:kern w:val="0"/>
          <w:sz w:val="22"/>
          <w:szCs w:val="22"/>
          <w:lang w:bidi="he-IL"/>
        </w:rPr>
        <w:t>wishing</w:t>
      </w:r>
      <w:proofErr w:type="gramEnd"/>
      <w:r w:rsidRPr="00EE181E">
        <w:rPr>
          <w:rFonts w:cs="Arial"/>
          <w:kern w:val="0"/>
          <w:sz w:val="22"/>
          <w:szCs w:val="22"/>
          <w:lang w:bidi="he-IL"/>
        </w:rPr>
        <w:t xml:space="preserve"> does not help. What, then, shall I do?”</w:t>
      </w:r>
      <w:r w:rsidRPr="00EE181E">
        <w:rPr>
          <w:rFonts w:cs="Arial"/>
          <w:kern w:val="0"/>
          <w:sz w:val="22"/>
          <w:szCs w:val="22"/>
          <w:vertAlign w:val="superscript"/>
          <w:lang w:bidi="he-IL"/>
        </w:rPr>
        <w:footnoteReference w:id="4"/>
      </w:r>
    </w:p>
    <w:p w14:paraId="6808BAA5" w14:textId="07C8B146" w:rsidR="001924B2" w:rsidRDefault="00EE181E" w:rsidP="00EE181E">
      <w:pPr>
        <w:pStyle w:val="ListParagraph"/>
        <w:numPr>
          <w:ilvl w:val="2"/>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Do not give up!</w:t>
      </w:r>
    </w:p>
    <w:p w14:paraId="004BEEF4" w14:textId="2C7994D4" w:rsidR="00EE181E" w:rsidRDefault="00EE181E" w:rsidP="00EE181E">
      <w:pPr>
        <w:pStyle w:val="ListParagraph"/>
        <w:numPr>
          <w:ilvl w:val="3"/>
          <w:numId w:val="7"/>
        </w:numPr>
        <w:autoSpaceDE w:val="0"/>
        <w:autoSpaceDN w:val="0"/>
        <w:adjustRightInd w:val="0"/>
        <w:spacing w:after="0" w:line="240" w:lineRule="auto"/>
        <w:rPr>
          <w:rFonts w:cs="Arial"/>
          <w:kern w:val="0"/>
          <w:sz w:val="22"/>
          <w:szCs w:val="22"/>
          <w:lang w:bidi="he-IL"/>
        </w:rPr>
      </w:pPr>
      <w:r w:rsidRPr="00EE181E">
        <w:rPr>
          <w:rFonts w:cs="Arial"/>
          <w:kern w:val="0"/>
          <w:sz w:val="22"/>
          <w:szCs w:val="22"/>
          <w:lang w:bidi="he-IL"/>
        </w:rPr>
        <w:t xml:space="preserve">Only see to it that you are a man and do not let yourself be taken captive by them. Resist </w:t>
      </w:r>
      <w:proofErr w:type="gramStart"/>
      <w:r w:rsidRPr="00EE181E">
        <w:rPr>
          <w:rFonts w:cs="Arial"/>
          <w:kern w:val="0"/>
          <w:sz w:val="22"/>
          <w:szCs w:val="22"/>
          <w:lang w:bidi="he-IL"/>
        </w:rPr>
        <w:t>constantly, and</w:t>
      </w:r>
      <w:proofErr w:type="gramEnd"/>
      <w:r w:rsidRPr="00EE181E">
        <w:rPr>
          <w:rFonts w:cs="Arial"/>
          <w:kern w:val="0"/>
          <w:sz w:val="22"/>
          <w:szCs w:val="22"/>
          <w:lang w:bidi="he-IL"/>
        </w:rPr>
        <w:t xml:space="preserve"> say: “I will not! I will not!” For here things must go just as they go between an evil husband and an evil wife who constantly </w:t>
      </w:r>
      <w:proofErr w:type="gramStart"/>
      <w:r w:rsidRPr="00EE181E">
        <w:rPr>
          <w:rFonts w:cs="Arial"/>
          <w:kern w:val="0"/>
          <w:sz w:val="22"/>
          <w:szCs w:val="22"/>
          <w:lang w:bidi="he-IL"/>
        </w:rPr>
        <w:t>grumble</w:t>
      </w:r>
      <w:proofErr w:type="gramEnd"/>
      <w:r w:rsidRPr="00EE181E">
        <w:rPr>
          <w:rFonts w:cs="Arial"/>
          <w:kern w:val="0"/>
          <w:sz w:val="22"/>
          <w:szCs w:val="22"/>
          <w:lang w:bidi="he-IL"/>
        </w:rPr>
        <w:t xml:space="preserve"> against each other. The one does not want what the other wants.</w:t>
      </w:r>
      <w:r w:rsidRPr="00EE181E">
        <w:rPr>
          <w:rFonts w:cs="Arial"/>
          <w:kern w:val="0"/>
          <w:sz w:val="22"/>
          <w:szCs w:val="22"/>
          <w:vertAlign w:val="superscript"/>
          <w:lang w:bidi="he-IL"/>
        </w:rPr>
        <w:footnoteReference w:id="5"/>
      </w:r>
    </w:p>
    <w:p w14:paraId="538991C6" w14:textId="0527393B" w:rsidR="00373A6E" w:rsidRDefault="00373A6E" w:rsidP="00EE181E">
      <w:pPr>
        <w:pStyle w:val="ListParagraph"/>
        <w:numPr>
          <w:ilvl w:val="3"/>
          <w:numId w:val="7"/>
        </w:numPr>
        <w:autoSpaceDE w:val="0"/>
        <w:autoSpaceDN w:val="0"/>
        <w:adjustRightInd w:val="0"/>
        <w:spacing w:after="0" w:line="240" w:lineRule="auto"/>
        <w:rPr>
          <w:rFonts w:cs="Arial"/>
          <w:kern w:val="0"/>
          <w:sz w:val="22"/>
          <w:szCs w:val="22"/>
          <w:lang w:bidi="he-IL"/>
        </w:rPr>
      </w:pPr>
      <w:r w:rsidRPr="00373A6E">
        <w:rPr>
          <w:rFonts w:cs="Arial"/>
          <w:kern w:val="0"/>
          <w:sz w:val="22"/>
          <w:szCs w:val="22"/>
          <w:lang w:bidi="he-IL"/>
        </w:rPr>
        <w:t xml:space="preserve">Now a true Christian life is never at rest. This does not mean that one should feel no sin. Indeed, one should feel it. Only one should not yield to it. One should fast, pray, and work, </w:t>
      </w:r>
      <w:proofErr w:type="gramStart"/>
      <w:r w:rsidRPr="00373A6E">
        <w:rPr>
          <w:rFonts w:cs="Arial"/>
          <w:kern w:val="0"/>
          <w:sz w:val="22"/>
          <w:szCs w:val="22"/>
          <w:lang w:bidi="he-IL"/>
        </w:rPr>
        <w:t>in order to</w:t>
      </w:r>
      <w:proofErr w:type="gramEnd"/>
      <w:r w:rsidRPr="00373A6E">
        <w:rPr>
          <w:rFonts w:cs="Arial"/>
          <w:kern w:val="0"/>
          <w:sz w:val="22"/>
          <w:szCs w:val="22"/>
          <w:lang w:bidi="he-IL"/>
        </w:rPr>
        <w:t xml:space="preserve"> subdue and suppress lust. </w:t>
      </w:r>
      <w:proofErr w:type="gramStart"/>
      <w:r w:rsidRPr="00373A6E">
        <w:rPr>
          <w:rFonts w:cs="Arial"/>
          <w:kern w:val="0"/>
          <w:sz w:val="22"/>
          <w:szCs w:val="22"/>
          <w:lang w:bidi="he-IL"/>
        </w:rPr>
        <w:t>Therefore</w:t>
      </w:r>
      <w:proofErr w:type="gramEnd"/>
      <w:r w:rsidRPr="00373A6E">
        <w:rPr>
          <w:rFonts w:cs="Arial"/>
          <w:kern w:val="0"/>
          <w:sz w:val="22"/>
          <w:szCs w:val="22"/>
          <w:lang w:bidi="he-IL"/>
        </w:rPr>
        <w:t xml:space="preserve"> you dare not think that in this way you will become a saint, as those fools speak about this. </w:t>
      </w:r>
      <w:proofErr w:type="gramStart"/>
      <w:r w:rsidRPr="00373A6E">
        <w:rPr>
          <w:rFonts w:cs="Arial"/>
          <w:kern w:val="0"/>
          <w:sz w:val="22"/>
          <w:szCs w:val="22"/>
          <w:lang w:bidi="he-IL"/>
        </w:rPr>
        <w:t>As long as</w:t>
      </w:r>
      <w:proofErr w:type="gramEnd"/>
      <w:r w:rsidRPr="00373A6E">
        <w:rPr>
          <w:rFonts w:cs="Arial"/>
          <w:kern w:val="0"/>
          <w:sz w:val="22"/>
          <w:szCs w:val="22"/>
          <w:lang w:bidi="he-IL"/>
        </w:rPr>
        <w:t xml:space="preserve"> flesh and blood remain, so long sin also remains. Consequently, constant warfare is necessary. He who does not experience this dare not boast of being a Christian.</w:t>
      </w:r>
      <w:r w:rsidRPr="00373A6E">
        <w:rPr>
          <w:rFonts w:cs="Arial"/>
          <w:kern w:val="0"/>
          <w:sz w:val="22"/>
          <w:szCs w:val="22"/>
          <w:vertAlign w:val="superscript"/>
          <w:lang w:bidi="he-IL"/>
        </w:rPr>
        <w:footnoteReference w:id="6"/>
      </w:r>
    </w:p>
    <w:p w14:paraId="5B6E92BE" w14:textId="4701DCF1" w:rsidR="00373A6E" w:rsidRDefault="00373A6E" w:rsidP="00373A6E">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Good Conduct</w:t>
      </w:r>
    </w:p>
    <w:p w14:paraId="070F06DF" w14:textId="45AB6CC1" w:rsidR="00373A6E" w:rsidRDefault="00373A6E" w:rsidP="00373A6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5:16</w:t>
      </w:r>
    </w:p>
    <w:p w14:paraId="03BBD622" w14:textId="26288DB6" w:rsidR="00373A6E" w:rsidRDefault="00373A6E" w:rsidP="00373A6E">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Done to save </w:t>
      </w:r>
      <w:proofErr w:type="gramStart"/>
      <w:r>
        <w:rPr>
          <w:rFonts w:cs="Arial"/>
          <w:kern w:val="0"/>
          <w:sz w:val="22"/>
          <w:szCs w:val="22"/>
          <w:lang w:bidi="he-IL"/>
        </w:rPr>
        <w:t>one’s self</w:t>
      </w:r>
      <w:proofErr w:type="gramEnd"/>
      <w:r>
        <w:rPr>
          <w:rFonts w:cs="Arial"/>
          <w:kern w:val="0"/>
          <w:sz w:val="22"/>
          <w:szCs w:val="22"/>
          <w:lang w:bidi="he-IL"/>
        </w:rPr>
        <w:t>?</w:t>
      </w:r>
    </w:p>
    <w:p w14:paraId="01C2550F" w14:textId="75129D6A" w:rsidR="00373A6E" w:rsidRDefault="00373A6E" w:rsidP="00373A6E">
      <w:pPr>
        <w:pStyle w:val="ListParagraph"/>
        <w:numPr>
          <w:ilvl w:val="2"/>
          <w:numId w:val="7"/>
        </w:numPr>
        <w:autoSpaceDE w:val="0"/>
        <w:autoSpaceDN w:val="0"/>
        <w:adjustRightInd w:val="0"/>
        <w:spacing w:after="0" w:line="240" w:lineRule="auto"/>
        <w:rPr>
          <w:rFonts w:cs="Arial"/>
          <w:kern w:val="0"/>
          <w:sz w:val="22"/>
          <w:szCs w:val="22"/>
          <w:lang w:bidi="he-IL"/>
        </w:rPr>
      </w:pPr>
      <w:r w:rsidRPr="00373A6E">
        <w:rPr>
          <w:rFonts w:cs="Arial"/>
          <w:kern w:val="0"/>
          <w:sz w:val="22"/>
          <w:szCs w:val="22"/>
          <w:lang w:bidi="he-IL"/>
        </w:rPr>
        <w:t>But I should not maintain this good conduct in my own interest; I must do so in order that the Gentiles may mend their ways and be attracted by it, that they may also come to Christ through us, which is a true work of love.</w:t>
      </w:r>
      <w:r w:rsidRPr="00373A6E">
        <w:rPr>
          <w:rFonts w:cs="Arial"/>
          <w:kern w:val="0"/>
          <w:sz w:val="22"/>
          <w:szCs w:val="22"/>
          <w:vertAlign w:val="superscript"/>
          <w:lang w:bidi="he-IL"/>
        </w:rPr>
        <w:footnoteReference w:id="7"/>
      </w:r>
    </w:p>
    <w:p w14:paraId="2952664D" w14:textId="333EDAC3" w:rsidR="000D2164" w:rsidRDefault="000D2164" w:rsidP="000D2164">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Be subject for the Lord’s sake</w:t>
      </w:r>
    </w:p>
    <w:p w14:paraId="0D26A7CB" w14:textId="22F0F77E" w:rsidR="00942BC7" w:rsidRDefault="00942BC7" w:rsidP="00942BC7">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19:11</w:t>
      </w:r>
    </w:p>
    <w:p w14:paraId="7E221E83" w14:textId="3222CCAD" w:rsidR="000D2164" w:rsidRDefault="000D2164" w:rsidP="000D2164">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Just having heard how we are to fight the temptations of the flesh…</w:t>
      </w:r>
    </w:p>
    <w:p w14:paraId="7989E2E3" w14:textId="79C24CF6" w:rsidR="000D2164" w:rsidRDefault="000D2164" w:rsidP="000D2164">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writer now leads us to consider how we are to conduct ourselves in our society.</w:t>
      </w:r>
    </w:p>
    <w:p w14:paraId="242D56FA" w14:textId="0D292CBC" w:rsidR="000D2164" w:rsidRDefault="000D2164" w:rsidP="000D2164">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Beginning with your governing officials. </w:t>
      </w:r>
    </w:p>
    <w:p w14:paraId="6422098B" w14:textId="78F3642F" w:rsidR="000D435C" w:rsidRDefault="000D435C" w:rsidP="000D435C">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Why?</w:t>
      </w:r>
    </w:p>
    <w:p w14:paraId="2F3C9520" w14:textId="632098FD" w:rsidR="000D435C" w:rsidRDefault="000D435C" w:rsidP="000D435C">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For the Lord’s sake.</w:t>
      </w:r>
    </w:p>
    <w:p w14:paraId="5369FA44" w14:textId="0C4E9E41" w:rsidR="000D435C" w:rsidRDefault="000D435C" w:rsidP="000D435C">
      <w:pPr>
        <w:pStyle w:val="ListParagraph"/>
        <w:numPr>
          <w:ilvl w:val="4"/>
          <w:numId w:val="7"/>
        </w:numPr>
        <w:autoSpaceDE w:val="0"/>
        <w:autoSpaceDN w:val="0"/>
        <w:adjustRightInd w:val="0"/>
        <w:spacing w:after="0" w:line="240" w:lineRule="auto"/>
        <w:rPr>
          <w:rFonts w:cs="Arial"/>
          <w:kern w:val="0"/>
          <w:sz w:val="22"/>
          <w:szCs w:val="22"/>
          <w:lang w:bidi="he-IL"/>
        </w:rPr>
      </w:pPr>
      <w:r w:rsidRPr="000D435C">
        <w:rPr>
          <w:rFonts w:cs="Arial"/>
          <w:kern w:val="0"/>
          <w:sz w:val="22"/>
          <w:szCs w:val="22"/>
          <w:lang w:bidi="he-IL"/>
        </w:rPr>
        <w:t>We do not owe the government obedience for its own sake, says St. Peter, but for the sake of God, whose children we are</w:t>
      </w:r>
      <w:r w:rsidRPr="000D435C">
        <w:rPr>
          <w:rFonts w:cs="Arial"/>
          <w:kern w:val="0"/>
          <w:sz w:val="22"/>
          <w:szCs w:val="22"/>
          <w:vertAlign w:val="superscript"/>
          <w:lang w:bidi="he-IL"/>
        </w:rPr>
        <w:footnoteReference w:id="8"/>
      </w:r>
    </w:p>
    <w:p w14:paraId="4CE73BF7" w14:textId="116D5803" w:rsidR="000D435C" w:rsidRDefault="000D435C" w:rsidP="000D435C">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w:t>
      </w:r>
      <w:r w:rsidRPr="000D435C">
        <w:rPr>
          <w:rFonts w:cs="Arial"/>
          <w:kern w:val="0"/>
          <w:sz w:val="22"/>
          <w:szCs w:val="22"/>
          <w:lang w:bidi="he-IL"/>
        </w:rPr>
        <w:t>it is God’s will that malefactors be punished and that benefactors be protected, in order that in this way unity may remain in the world</w:t>
      </w:r>
      <w:r w:rsidRPr="000D435C">
        <w:rPr>
          <w:rFonts w:cs="Arial"/>
          <w:kern w:val="0"/>
          <w:sz w:val="22"/>
          <w:szCs w:val="22"/>
          <w:vertAlign w:val="superscript"/>
          <w:lang w:bidi="he-IL"/>
        </w:rPr>
        <w:footnoteReference w:id="9"/>
      </w:r>
    </w:p>
    <w:p w14:paraId="0E14A256" w14:textId="6939F726" w:rsidR="000D435C" w:rsidRDefault="000D435C" w:rsidP="00F6266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Two Kingdoms</w:t>
      </w:r>
    </w:p>
    <w:p w14:paraId="362116A1" w14:textId="6EA1385D" w:rsidR="000D435C" w:rsidRDefault="000D435C" w:rsidP="00F6266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Godly and worldly</w:t>
      </w:r>
    </w:p>
    <w:p w14:paraId="1C65BDA0" w14:textId="582A1982"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12:31</w:t>
      </w:r>
    </w:p>
    <w:p w14:paraId="3B69CC3F" w14:textId="78526616"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2 Corinthians 4:4</w:t>
      </w:r>
    </w:p>
    <w:p w14:paraId="64024B12" w14:textId="1A226FA0" w:rsidR="000D435C" w:rsidRDefault="000D435C" w:rsidP="00F6266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problem with good and evil.</w:t>
      </w:r>
    </w:p>
    <w:p w14:paraId="4433B74E" w14:textId="70E2915F"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proofErr w:type="gramStart"/>
      <w:r w:rsidRPr="000D435C">
        <w:rPr>
          <w:rFonts w:cs="Arial"/>
          <w:kern w:val="0"/>
          <w:sz w:val="22"/>
          <w:szCs w:val="22"/>
          <w:lang w:bidi="he-IL"/>
        </w:rPr>
        <w:t>Thus</w:t>
      </w:r>
      <w:proofErr w:type="gramEnd"/>
      <w:r w:rsidRPr="000D435C">
        <w:rPr>
          <w:rFonts w:cs="Arial"/>
          <w:kern w:val="0"/>
          <w:sz w:val="22"/>
          <w:szCs w:val="22"/>
          <w:lang w:bidi="he-IL"/>
        </w:rPr>
        <w:t xml:space="preserve"> you see that if there were no evil people, one would not need a government.</w:t>
      </w:r>
      <w:r w:rsidRPr="000D435C">
        <w:rPr>
          <w:rFonts w:cs="Arial"/>
          <w:kern w:val="0"/>
          <w:sz w:val="22"/>
          <w:szCs w:val="22"/>
          <w:vertAlign w:val="superscript"/>
          <w:lang w:bidi="he-IL"/>
        </w:rPr>
        <w:footnoteReference w:id="10"/>
      </w:r>
    </w:p>
    <w:p w14:paraId="40A289EC" w14:textId="0FCA3F26"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13:1-3</w:t>
      </w:r>
    </w:p>
    <w:p w14:paraId="619FF482" w14:textId="2B572364"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Titus 3:1</w:t>
      </w:r>
    </w:p>
    <w:p w14:paraId="0E4F86A4" w14:textId="3BEB1148" w:rsidR="000D435C" w:rsidRDefault="000D435C"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Mark 12:17</w:t>
      </w:r>
    </w:p>
    <w:p w14:paraId="382D39EF" w14:textId="3223B5B7" w:rsidR="000D435C" w:rsidRDefault="000D435C" w:rsidP="00F6266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about capital punishment?</w:t>
      </w:r>
    </w:p>
    <w:p w14:paraId="3880C9B2" w14:textId="5280499F" w:rsidR="000D435C" w:rsidRDefault="00F62665"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Deuteronomy 6:1-2</w:t>
      </w:r>
    </w:p>
    <w:p w14:paraId="5B1C82A0" w14:textId="279F3E99" w:rsidR="00F62665" w:rsidRDefault="00F62665"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should come about with a proper/respectful fear?</w:t>
      </w:r>
    </w:p>
    <w:p w14:paraId="21C6A1D7" w14:textId="531A0210" w:rsidR="00942BC7" w:rsidRDefault="00942BC7" w:rsidP="00942BC7">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What about when </w:t>
      </w:r>
      <w:proofErr w:type="gramStart"/>
      <w:r>
        <w:rPr>
          <w:rFonts w:cs="Arial"/>
          <w:kern w:val="0"/>
          <w:sz w:val="22"/>
          <w:szCs w:val="22"/>
          <w:lang w:bidi="he-IL"/>
        </w:rPr>
        <w:t>government</w:t>
      </w:r>
      <w:proofErr w:type="gramEnd"/>
      <w:r>
        <w:rPr>
          <w:rFonts w:cs="Arial"/>
          <w:kern w:val="0"/>
          <w:sz w:val="22"/>
          <w:szCs w:val="22"/>
          <w:lang w:bidi="he-IL"/>
        </w:rPr>
        <w:t xml:space="preserve"> is corrupt?</w:t>
      </w:r>
    </w:p>
    <w:p w14:paraId="26481250" w14:textId="28518581" w:rsidR="00942BC7" w:rsidRDefault="00942BC7" w:rsidP="00942BC7">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Christian martyrs</w:t>
      </w:r>
    </w:p>
    <w:p w14:paraId="7AAF9629" w14:textId="0912A365" w:rsidR="00942BC7" w:rsidRDefault="00942BC7" w:rsidP="00942BC7">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himself</w:t>
      </w:r>
    </w:p>
    <w:p w14:paraId="36C89F99" w14:textId="491DD14B" w:rsidR="00942BC7" w:rsidRDefault="00942BC7" w:rsidP="00942BC7">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Abortion and sexuality laws.</w:t>
      </w:r>
    </w:p>
    <w:p w14:paraId="52B24E16" w14:textId="5F98B917" w:rsidR="003C43E9" w:rsidRDefault="003C43E9" w:rsidP="003C43E9">
      <w:pPr>
        <w:pStyle w:val="ListParagraph"/>
        <w:numPr>
          <w:ilvl w:val="4"/>
          <w:numId w:val="7"/>
        </w:numPr>
        <w:autoSpaceDE w:val="0"/>
        <w:autoSpaceDN w:val="0"/>
        <w:adjustRightInd w:val="0"/>
        <w:spacing w:after="0" w:line="240" w:lineRule="auto"/>
        <w:rPr>
          <w:rFonts w:cs="Arial"/>
          <w:kern w:val="0"/>
          <w:sz w:val="22"/>
          <w:szCs w:val="22"/>
          <w:lang w:bidi="he-IL"/>
        </w:rPr>
      </w:pPr>
      <w:r w:rsidRPr="003C43E9">
        <w:rPr>
          <w:rFonts w:cs="Arial"/>
          <w:kern w:val="0"/>
          <w:sz w:val="22"/>
          <w:szCs w:val="22"/>
          <w:lang w:bidi="he-IL"/>
        </w:rPr>
        <w:t xml:space="preserve">Then let him use his freedom in the following way: When the pope or anyone else presents his commands to him and wants to insist that they be obeyed, he should say: “Dear Junker </w:t>
      </w:r>
      <w:r>
        <w:rPr>
          <w:rFonts w:cs="Arial"/>
          <w:kern w:val="0"/>
          <w:sz w:val="22"/>
          <w:szCs w:val="22"/>
          <w:lang w:bidi="he-IL"/>
        </w:rPr>
        <w:t xml:space="preserve">(young/landowner lord) </w:t>
      </w:r>
      <w:r w:rsidRPr="003C43E9">
        <w:rPr>
          <w:rFonts w:cs="Arial"/>
          <w:kern w:val="0"/>
          <w:sz w:val="22"/>
          <w:szCs w:val="22"/>
          <w:lang w:bidi="he-IL"/>
        </w:rPr>
        <w:t>Pope, I refuse to obey for the simple reason that you are ordering me to do so and are interfering with my freedom.” For, as St. Peter says here, in our freedom we should conduct ourselves as servants of God, not as servants of men.</w:t>
      </w:r>
      <w:r w:rsidRPr="003C43E9">
        <w:rPr>
          <w:rFonts w:cs="Arial"/>
          <w:kern w:val="0"/>
          <w:sz w:val="22"/>
          <w:szCs w:val="22"/>
          <w:vertAlign w:val="superscript"/>
          <w:lang w:bidi="he-IL"/>
        </w:rPr>
        <w:footnoteReference w:id="11"/>
      </w:r>
    </w:p>
    <w:p w14:paraId="0EF9CA65" w14:textId="5CE290A3" w:rsidR="001A1A8F" w:rsidRDefault="001A1A8F" w:rsidP="003C43E9">
      <w:pPr>
        <w:pStyle w:val="ListParagraph"/>
        <w:numPr>
          <w:ilvl w:val="4"/>
          <w:numId w:val="7"/>
        </w:numPr>
        <w:autoSpaceDE w:val="0"/>
        <w:autoSpaceDN w:val="0"/>
        <w:adjustRightInd w:val="0"/>
        <w:spacing w:after="0" w:line="240" w:lineRule="auto"/>
        <w:rPr>
          <w:rFonts w:cs="Arial"/>
          <w:kern w:val="0"/>
          <w:sz w:val="22"/>
          <w:szCs w:val="22"/>
          <w:lang w:bidi="he-IL"/>
        </w:rPr>
      </w:pPr>
      <w:r w:rsidRPr="001A1A8F">
        <w:rPr>
          <w:rFonts w:cs="Arial"/>
          <w:kern w:val="0"/>
          <w:sz w:val="22"/>
          <w:szCs w:val="22"/>
          <w:lang w:bidi="he-IL"/>
        </w:rPr>
        <w:t>We should be subject to power and do what they order, so long as they do not bind our conscience and so long as they give commands that pertain to external matters only, even though they deal with us as tyrants do. For if anyone takes our coat, we should let him have our cloak as well (Matt. 5:40). But if they want to encroach on the spiritual rule and want to take our conscience captive where God alone must sit and rule, one should by no means obey them and should sooner let them have one’s life.</w:t>
      </w:r>
      <w:r w:rsidRPr="001A1A8F">
        <w:rPr>
          <w:rFonts w:cs="Arial"/>
          <w:kern w:val="0"/>
          <w:sz w:val="22"/>
          <w:szCs w:val="22"/>
          <w:vertAlign w:val="superscript"/>
          <w:lang w:bidi="he-IL"/>
        </w:rPr>
        <w:footnoteReference w:id="12"/>
      </w:r>
    </w:p>
    <w:p w14:paraId="7769B193" w14:textId="0FD36156" w:rsidR="001A1A8F" w:rsidRDefault="001A1A8F" w:rsidP="003C43E9">
      <w:pPr>
        <w:pStyle w:val="ListParagraph"/>
        <w:numPr>
          <w:ilvl w:val="4"/>
          <w:numId w:val="7"/>
        </w:numPr>
        <w:autoSpaceDE w:val="0"/>
        <w:autoSpaceDN w:val="0"/>
        <w:adjustRightInd w:val="0"/>
        <w:spacing w:after="0" w:line="240" w:lineRule="auto"/>
        <w:rPr>
          <w:rFonts w:cs="Arial"/>
          <w:kern w:val="0"/>
          <w:sz w:val="22"/>
          <w:szCs w:val="22"/>
          <w:lang w:bidi="he-IL"/>
        </w:rPr>
      </w:pPr>
      <w:proofErr w:type="gramStart"/>
      <w:r w:rsidRPr="001A1A8F">
        <w:rPr>
          <w:rFonts w:cs="Arial"/>
          <w:kern w:val="0"/>
          <w:sz w:val="22"/>
          <w:szCs w:val="22"/>
          <w:lang w:bidi="he-IL"/>
        </w:rPr>
        <w:lastRenderedPageBreak/>
        <w:t>Therefore</w:t>
      </w:r>
      <w:proofErr w:type="gramEnd"/>
      <w:r w:rsidRPr="001A1A8F">
        <w:rPr>
          <w:rFonts w:cs="Arial"/>
          <w:kern w:val="0"/>
          <w:sz w:val="22"/>
          <w:szCs w:val="22"/>
          <w:lang w:bidi="he-IL"/>
        </w:rPr>
        <w:t xml:space="preserve"> if an emperor or a prince were to ask me </w:t>
      </w:r>
      <w:proofErr w:type="gramStart"/>
      <w:r w:rsidRPr="001A1A8F">
        <w:rPr>
          <w:rFonts w:cs="Arial"/>
          <w:kern w:val="0"/>
          <w:sz w:val="22"/>
          <w:szCs w:val="22"/>
          <w:lang w:bidi="he-IL"/>
        </w:rPr>
        <w:t>now</w:t>
      </w:r>
      <w:proofErr w:type="gramEnd"/>
      <w:r w:rsidRPr="001A1A8F">
        <w:rPr>
          <w:rFonts w:cs="Arial"/>
          <w:kern w:val="0"/>
          <w:sz w:val="22"/>
          <w:szCs w:val="22"/>
          <w:lang w:bidi="he-IL"/>
        </w:rPr>
        <w:t xml:space="preserve"> what my faith is, I would have to tell him, not because of his command, but because it is my duty to confess my faith publicly before everybody. But if he wanted to go beyond this and commanded me to believe this or that, I would have to say: “My dear lord, attend to your secular rule. You have no authority to meddle in God’s kingdom. </w:t>
      </w:r>
      <w:proofErr w:type="gramStart"/>
      <w:r w:rsidRPr="001A1A8F">
        <w:rPr>
          <w:rFonts w:cs="Arial"/>
          <w:kern w:val="0"/>
          <w:sz w:val="22"/>
          <w:szCs w:val="22"/>
          <w:lang w:bidi="he-IL"/>
        </w:rPr>
        <w:t>Therefore</w:t>
      </w:r>
      <w:proofErr w:type="gramEnd"/>
      <w:r w:rsidRPr="001A1A8F">
        <w:rPr>
          <w:rFonts w:cs="Arial"/>
          <w:kern w:val="0"/>
          <w:sz w:val="22"/>
          <w:szCs w:val="22"/>
          <w:lang w:bidi="he-IL"/>
        </w:rPr>
        <w:t xml:space="preserve"> I refuse to obey you.</w:t>
      </w:r>
      <w:r w:rsidRPr="001A1A8F">
        <w:rPr>
          <w:rFonts w:cs="Arial"/>
          <w:kern w:val="0"/>
          <w:sz w:val="22"/>
          <w:szCs w:val="22"/>
          <w:vertAlign w:val="superscript"/>
          <w:lang w:bidi="he-IL"/>
        </w:rPr>
        <w:footnoteReference w:id="13"/>
      </w:r>
    </w:p>
    <w:p w14:paraId="31A585C0" w14:textId="6B46895A" w:rsidR="00F62665" w:rsidRDefault="00F62665" w:rsidP="00F6266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about Matthew 5:39?</w:t>
      </w:r>
    </w:p>
    <w:p w14:paraId="63A389FE" w14:textId="314FF3EB" w:rsidR="00F62665" w:rsidRDefault="00F62665" w:rsidP="00F62665">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Are you not to defend yourself?</w:t>
      </w:r>
    </w:p>
    <w:p w14:paraId="26C29DDF" w14:textId="0E1B857A" w:rsidR="00F62665" w:rsidRDefault="00F62665" w:rsidP="00F62665">
      <w:pPr>
        <w:pStyle w:val="ListParagraph"/>
        <w:numPr>
          <w:ilvl w:val="4"/>
          <w:numId w:val="7"/>
        </w:numPr>
        <w:autoSpaceDE w:val="0"/>
        <w:autoSpaceDN w:val="0"/>
        <w:adjustRightInd w:val="0"/>
        <w:spacing w:after="0" w:line="240" w:lineRule="auto"/>
        <w:rPr>
          <w:rFonts w:cs="Arial"/>
          <w:kern w:val="0"/>
          <w:sz w:val="22"/>
          <w:szCs w:val="22"/>
          <w:lang w:bidi="he-IL"/>
        </w:rPr>
      </w:pPr>
      <w:r w:rsidRPr="00F62665">
        <w:rPr>
          <w:rFonts w:cs="Arial"/>
          <w:kern w:val="0"/>
          <w:sz w:val="22"/>
          <w:szCs w:val="22"/>
          <w:lang w:bidi="he-IL"/>
        </w:rPr>
        <w:t xml:space="preserve">It is true that the Christians do not resist evil for their own sakes. Nor should they take vengeance when they are harmed. But they should suffer injustice and violence. For this </w:t>
      </w:r>
      <w:proofErr w:type="gramStart"/>
      <w:r w:rsidRPr="00F62665">
        <w:rPr>
          <w:rFonts w:cs="Arial"/>
          <w:kern w:val="0"/>
          <w:sz w:val="22"/>
          <w:szCs w:val="22"/>
          <w:lang w:bidi="he-IL"/>
        </w:rPr>
        <w:t>reason</w:t>
      </w:r>
      <w:proofErr w:type="gramEnd"/>
      <w:r w:rsidRPr="00F62665">
        <w:rPr>
          <w:rFonts w:cs="Arial"/>
          <w:kern w:val="0"/>
          <w:sz w:val="22"/>
          <w:szCs w:val="22"/>
          <w:lang w:bidi="he-IL"/>
        </w:rPr>
        <w:t xml:space="preserve"> they also cannot be hard on the unbelievers.” But this does not mean that the government is forbidden to wield the sword. For although pious Christians do not need the sword and law—since they live in such a way that no one can complain about them, and since they wrong nobody but do good to all and gladly suffer everything done to them—yet the sword must be wielded for the sake of the non-Christians, to punish them for the harm they inflict on the others.</w:t>
      </w:r>
      <w:r w:rsidRPr="00F62665">
        <w:rPr>
          <w:rFonts w:cs="Arial"/>
          <w:kern w:val="0"/>
          <w:sz w:val="22"/>
          <w:szCs w:val="22"/>
          <w:vertAlign w:val="superscript"/>
          <w:lang w:bidi="he-IL"/>
        </w:rPr>
        <w:footnoteReference w:id="14"/>
      </w:r>
    </w:p>
    <w:p w14:paraId="2DDB7577" w14:textId="47A71901" w:rsidR="00F62665" w:rsidRDefault="00F62665" w:rsidP="00F6266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about Christians serving in the public sphere?</w:t>
      </w:r>
    </w:p>
    <w:p w14:paraId="20FCDA04" w14:textId="2B4CAC43" w:rsidR="00F62665" w:rsidRPr="001E1E85" w:rsidRDefault="00F62665" w:rsidP="00F62665">
      <w:pPr>
        <w:pStyle w:val="ListParagraph"/>
        <w:numPr>
          <w:ilvl w:val="3"/>
          <w:numId w:val="7"/>
        </w:numPr>
        <w:autoSpaceDE w:val="0"/>
        <w:autoSpaceDN w:val="0"/>
        <w:adjustRightInd w:val="0"/>
        <w:spacing w:after="0" w:line="240" w:lineRule="auto"/>
        <w:rPr>
          <w:rFonts w:cs="Arial"/>
          <w:kern w:val="0"/>
          <w:sz w:val="22"/>
          <w:szCs w:val="22"/>
          <w:lang w:bidi="he-IL"/>
        </w:rPr>
      </w:pPr>
      <w:r w:rsidRPr="00F62665">
        <w:rPr>
          <w:rFonts w:ascii="Calibri" w:hAnsi="Calibri" w:cs="Calibri"/>
          <w:kern w:val="0"/>
        </w:rPr>
        <w:t>Consequently, Christians, too, may exercise the power of the sword. They have the obligation to serve their neighbors and to restrain the wicked with it, in order that the pious may remain in peace among them. Yet the injunction of the Lord not to resist evil remains in force, so that even if a Christian wields the sword, he does not use it for himself and does not avenge himself but uses it solely for others.</w:t>
      </w:r>
      <w:r w:rsidRPr="00F62665">
        <w:rPr>
          <w:rFonts w:ascii="Calibri" w:hAnsi="Calibri" w:cs="Calibri"/>
          <w:kern w:val="0"/>
          <w:vertAlign w:val="superscript"/>
        </w:rPr>
        <w:footnoteReference w:id="15"/>
      </w:r>
    </w:p>
    <w:p w14:paraId="7D27973D" w14:textId="395FA42B" w:rsidR="001E1E85" w:rsidRDefault="001E1E85" w:rsidP="001E1E85">
      <w:pPr>
        <w:pStyle w:val="ListParagraph"/>
        <w:numPr>
          <w:ilvl w:val="2"/>
          <w:numId w:val="7"/>
        </w:numPr>
        <w:autoSpaceDE w:val="0"/>
        <w:autoSpaceDN w:val="0"/>
        <w:adjustRightInd w:val="0"/>
        <w:spacing w:after="0" w:line="240" w:lineRule="auto"/>
        <w:rPr>
          <w:rFonts w:cs="Arial"/>
          <w:kern w:val="0"/>
          <w:sz w:val="22"/>
          <w:szCs w:val="22"/>
          <w:lang w:bidi="he-IL"/>
        </w:rPr>
      </w:pPr>
      <w:r w:rsidRPr="001E1E85">
        <w:rPr>
          <w:rFonts w:cs="Arial"/>
          <w:kern w:val="0"/>
          <w:sz w:val="22"/>
          <w:szCs w:val="22"/>
          <w:lang w:bidi="he-IL"/>
        </w:rPr>
        <w:t>Christians let the Word of God rule them; for themselves they have no need whatever of the secular government. But non-Christians need another rule, namely, the secular sword, because they refuse to be guided by the Word of God.</w:t>
      </w:r>
      <w:r w:rsidRPr="001E1E85">
        <w:rPr>
          <w:rFonts w:cs="Arial"/>
          <w:kern w:val="0"/>
          <w:sz w:val="22"/>
          <w:szCs w:val="22"/>
          <w:vertAlign w:val="superscript"/>
          <w:lang w:bidi="he-IL"/>
        </w:rPr>
        <w:footnoteReference w:id="16"/>
      </w:r>
    </w:p>
    <w:p w14:paraId="0A664ED5" w14:textId="71BD17C1" w:rsidR="001E1E85" w:rsidRDefault="001E1E85" w:rsidP="001E1E85">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Living in Christian freedom</w:t>
      </w:r>
    </w:p>
    <w:p w14:paraId="734A6ACA" w14:textId="4BAF232B" w:rsidR="001E1E85" w:rsidRDefault="00942BC7" w:rsidP="001E1E8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Galatians 5:1</w:t>
      </w:r>
    </w:p>
    <w:p w14:paraId="2576B0B6" w14:textId="3C53E1CB" w:rsidR="00942BC7" w:rsidRDefault="00942BC7" w:rsidP="001E1E8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Galatians 5:13</w:t>
      </w:r>
    </w:p>
    <w:p w14:paraId="351626B0" w14:textId="721D3584" w:rsidR="003C43E9" w:rsidRDefault="003C43E9" w:rsidP="003C43E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Honor everyone.</w:t>
      </w:r>
    </w:p>
    <w:p w14:paraId="081CD0E2" w14:textId="48C7858E" w:rsidR="003C43E9" w:rsidRDefault="003C43E9" w:rsidP="003C43E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Exodus 20:12</w:t>
      </w:r>
    </w:p>
    <w:p w14:paraId="3552A4FC" w14:textId="3A927F52" w:rsidR="003C43E9" w:rsidRDefault="003C43E9" w:rsidP="003C43E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Leviticus 19:32</w:t>
      </w:r>
    </w:p>
    <w:p w14:paraId="70869368" w14:textId="3E69C971" w:rsidR="003C43E9" w:rsidRDefault="003C43E9" w:rsidP="003C43E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12:10</w:t>
      </w:r>
    </w:p>
    <w:p w14:paraId="139AA7AA" w14:textId="78C086FF" w:rsidR="003C43E9" w:rsidRDefault="003C43E9" w:rsidP="003C43E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puts it into perspective:</w:t>
      </w:r>
    </w:p>
    <w:p w14:paraId="042D6F0F" w14:textId="6E58E8D1" w:rsidR="003C43E9" w:rsidRDefault="003C43E9" w:rsidP="003C43E9">
      <w:pPr>
        <w:pStyle w:val="ListParagraph"/>
        <w:numPr>
          <w:ilvl w:val="2"/>
          <w:numId w:val="7"/>
        </w:numPr>
        <w:autoSpaceDE w:val="0"/>
        <w:autoSpaceDN w:val="0"/>
        <w:adjustRightInd w:val="0"/>
        <w:spacing w:after="0" w:line="240" w:lineRule="auto"/>
        <w:rPr>
          <w:rFonts w:cs="Arial"/>
          <w:kern w:val="0"/>
          <w:sz w:val="22"/>
          <w:szCs w:val="22"/>
          <w:lang w:bidi="he-IL"/>
        </w:rPr>
      </w:pPr>
      <w:proofErr w:type="gramStart"/>
      <w:r w:rsidRPr="003C43E9">
        <w:rPr>
          <w:rFonts w:cs="Arial"/>
          <w:kern w:val="0"/>
          <w:sz w:val="22"/>
          <w:szCs w:val="22"/>
          <w:lang w:bidi="he-IL"/>
        </w:rPr>
        <w:t>Therefore</w:t>
      </w:r>
      <w:proofErr w:type="gramEnd"/>
      <w:r w:rsidRPr="003C43E9">
        <w:rPr>
          <w:rFonts w:cs="Arial"/>
          <w:kern w:val="0"/>
          <w:sz w:val="22"/>
          <w:szCs w:val="22"/>
          <w:lang w:bidi="he-IL"/>
        </w:rPr>
        <w:t xml:space="preserve"> just as I accord Christ all honor, so I must also do this for my neighbor. This is not confined to external gestures, such as bowing before him and the like. No, it is rather inwardly, in the heart, that I esteem him highly as I esteem Christ highly. We are the temple of God, as St. Paul says in 1 Cor. 3:16; for the Spirit of God dwells in us. Now if we kneel before a monstrance and the picture of the holy cross, why should we not be far more inclined to do this before a living temple of God?</w:t>
      </w:r>
      <w:r w:rsidRPr="003C43E9">
        <w:rPr>
          <w:rFonts w:cs="Arial"/>
          <w:kern w:val="0"/>
          <w:sz w:val="22"/>
          <w:szCs w:val="22"/>
          <w:vertAlign w:val="superscript"/>
          <w:lang w:bidi="he-IL"/>
        </w:rPr>
        <w:footnoteReference w:id="17"/>
      </w:r>
    </w:p>
    <w:p w14:paraId="71723D84" w14:textId="7AD5D94C" w:rsidR="003C43E9" w:rsidRDefault="003C43E9" w:rsidP="003C43E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Love the brotherhood.</w:t>
      </w:r>
    </w:p>
    <w:p w14:paraId="4CCD8A30" w14:textId="2AAA5F1D" w:rsidR="003C43E9" w:rsidRDefault="003C43E9" w:rsidP="003C43E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13:1</w:t>
      </w:r>
    </w:p>
    <w:p w14:paraId="21BD2E74" w14:textId="50FEF2D8" w:rsidR="003C43E9" w:rsidRDefault="003C43E9" w:rsidP="003C43E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Though we are called to love all in Christ Jesus, Christians are called to </w:t>
      </w:r>
      <w:r w:rsidR="001A1A8F">
        <w:rPr>
          <w:rFonts w:cs="Arial"/>
          <w:kern w:val="0"/>
          <w:sz w:val="22"/>
          <w:szCs w:val="22"/>
          <w:lang w:bidi="he-IL"/>
        </w:rPr>
        <w:t>step it up in care for one another.</w:t>
      </w:r>
    </w:p>
    <w:p w14:paraId="1744B52A" w14:textId="02DB1DA6" w:rsidR="001A1A8F" w:rsidRDefault="001A1A8F" w:rsidP="001A1A8F">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Fear God. Honor the emperor.</w:t>
      </w:r>
    </w:p>
    <w:p w14:paraId="4B34CD44" w14:textId="77777777" w:rsidR="001A1A8F" w:rsidRDefault="001A1A8F" w:rsidP="001A1A8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Proverbs 1:7</w:t>
      </w:r>
    </w:p>
    <w:p w14:paraId="2E755498" w14:textId="65E351D0" w:rsidR="001A1A8F" w:rsidRPr="000D435C" w:rsidRDefault="001A1A8F" w:rsidP="001A1A8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Proverbs 24:21</w:t>
      </w:r>
    </w:p>
    <w:sectPr w:rsidR="001A1A8F" w:rsidRPr="000D435C" w:rsidSect="001A1A8F">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357BBB81" w14:textId="77777777" w:rsidR="003D5240" w:rsidRDefault="003D5240" w:rsidP="003D5240">
      <w:r>
        <w:rPr>
          <w:sz w:val="18"/>
          <w:szCs w:val="18"/>
          <w:vertAlign w:val="superscript"/>
        </w:rPr>
        <w:footnoteRef/>
      </w:r>
      <w:r>
        <w:rPr>
          <w:sz w:val="18"/>
          <w:szCs w:val="18"/>
        </w:rPr>
        <w:t xml:space="preserve"> Martin Luther, </w:t>
      </w:r>
      <w:hyperlink r:id="rId1" w:history="1">
        <w:r>
          <w:rPr>
            <w:rStyle w:val="Hyperlink"/>
            <w:i/>
            <w:color w:val="0000FF"/>
            <w:sz w:val="18"/>
            <w:szCs w:val="18"/>
          </w:rPr>
          <w:t>Luther’s Works, Vol. 30: The Catholic Epistles</w:t>
        </w:r>
      </w:hyperlink>
      <w:r>
        <w:rPr>
          <w:sz w:val="18"/>
          <w:szCs w:val="18"/>
        </w:rPr>
        <w:t>, ed. Jaroslav Jan Pelikan, Hilton C. Oswald, and Helmut T. Lehmann, vol. 30 (Saint Louis: Concordia Publishing House, 1999), 66.</w:t>
      </w:r>
    </w:p>
  </w:footnote>
  <w:footnote w:id="2">
    <w:p w14:paraId="683EC317" w14:textId="77777777" w:rsidR="00996B40" w:rsidRDefault="00996B40" w:rsidP="00996B40">
      <w:r w:rsidRPr="00996B40">
        <w:rPr>
          <w:sz w:val="18"/>
          <w:szCs w:val="18"/>
          <w:vertAlign w:val="superscript"/>
        </w:rPr>
        <w:footnoteRef/>
      </w:r>
      <w:r w:rsidRPr="00996B40">
        <w:rPr>
          <w:sz w:val="18"/>
          <w:szCs w:val="18"/>
        </w:rPr>
        <w:t xml:space="preserve"> Martin Luther, </w:t>
      </w:r>
      <w:hyperlink r:id="rId2" w:history="1">
        <w:r w:rsidRPr="00996B40">
          <w:rPr>
            <w:i/>
            <w:color w:val="0000FF"/>
            <w:sz w:val="18"/>
            <w:szCs w:val="18"/>
            <w:u w:val="single"/>
          </w:rPr>
          <w:t>Luther’s Works, Vol. 30: The Catholic Epistles</w:t>
        </w:r>
      </w:hyperlink>
      <w:r w:rsidRPr="00996B40">
        <w:rPr>
          <w:sz w:val="18"/>
          <w:szCs w:val="18"/>
        </w:rPr>
        <w:t>, ed. Jaroslav Jan Pelikan, Hilton C. Oswald, and Helmut T. Lehmann, vol. 30 (Saint Louis: Concordia Publishing House, 1999), 68.</w:t>
      </w:r>
    </w:p>
  </w:footnote>
  <w:footnote w:id="3">
    <w:p w14:paraId="76EAB9BA" w14:textId="77777777" w:rsidR="00996B40" w:rsidRDefault="00996B40" w:rsidP="00996B40">
      <w:r w:rsidRPr="00996B40">
        <w:rPr>
          <w:sz w:val="18"/>
          <w:szCs w:val="18"/>
          <w:vertAlign w:val="superscript"/>
        </w:rPr>
        <w:footnoteRef/>
      </w:r>
      <w:r w:rsidRPr="00996B40">
        <w:rPr>
          <w:sz w:val="18"/>
          <w:szCs w:val="18"/>
        </w:rPr>
        <w:t xml:space="preserve"> Martin Luther, </w:t>
      </w:r>
      <w:hyperlink r:id="rId3" w:history="1">
        <w:r w:rsidRPr="00996B40">
          <w:rPr>
            <w:i/>
            <w:color w:val="0000FF"/>
            <w:sz w:val="18"/>
            <w:szCs w:val="18"/>
            <w:u w:val="single"/>
          </w:rPr>
          <w:t>Luther’s Works, Vol. 30: The Catholic Epistles</w:t>
        </w:r>
      </w:hyperlink>
      <w:r w:rsidRPr="00996B40">
        <w:rPr>
          <w:sz w:val="18"/>
          <w:szCs w:val="18"/>
        </w:rPr>
        <w:t>, ed. Jaroslav Jan Pelikan, Hilton C. Oswald, and Helmut T. Lehmann, vol. 30 (Saint Louis: Concordia Publishing House, 1999), 68.</w:t>
      </w:r>
    </w:p>
  </w:footnote>
  <w:footnote w:id="4">
    <w:p w14:paraId="6E2CA2CC" w14:textId="77777777" w:rsidR="00EE181E" w:rsidRPr="00373A6E" w:rsidRDefault="00EE181E" w:rsidP="00EE181E">
      <w:pPr>
        <w:rPr>
          <w:sz w:val="18"/>
          <w:szCs w:val="18"/>
        </w:rPr>
      </w:pPr>
      <w:r w:rsidRPr="00373A6E">
        <w:rPr>
          <w:sz w:val="18"/>
          <w:szCs w:val="18"/>
          <w:vertAlign w:val="superscript"/>
        </w:rPr>
        <w:footnoteRef/>
      </w:r>
      <w:r w:rsidRPr="00373A6E">
        <w:rPr>
          <w:sz w:val="18"/>
          <w:szCs w:val="18"/>
        </w:rPr>
        <w:t xml:space="preserve"> Martin Luther, </w:t>
      </w:r>
      <w:hyperlink r:id="rId4"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70.</w:t>
      </w:r>
    </w:p>
  </w:footnote>
  <w:footnote w:id="5">
    <w:p w14:paraId="4F4F4F4C" w14:textId="77777777" w:rsidR="00EE181E" w:rsidRPr="00373A6E" w:rsidRDefault="00EE181E" w:rsidP="00EE181E">
      <w:pPr>
        <w:rPr>
          <w:sz w:val="18"/>
          <w:szCs w:val="18"/>
        </w:rPr>
      </w:pPr>
      <w:r w:rsidRPr="00373A6E">
        <w:rPr>
          <w:sz w:val="18"/>
          <w:szCs w:val="18"/>
          <w:vertAlign w:val="superscript"/>
        </w:rPr>
        <w:footnoteRef/>
      </w:r>
      <w:r w:rsidRPr="00373A6E">
        <w:rPr>
          <w:sz w:val="18"/>
          <w:szCs w:val="18"/>
        </w:rPr>
        <w:t xml:space="preserve"> Martin Luther, </w:t>
      </w:r>
      <w:hyperlink r:id="rId5"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71.</w:t>
      </w:r>
    </w:p>
  </w:footnote>
  <w:footnote w:id="6">
    <w:p w14:paraId="4CCB3ABD" w14:textId="77777777" w:rsidR="00373A6E" w:rsidRDefault="00373A6E" w:rsidP="00373A6E">
      <w:r w:rsidRPr="00373A6E">
        <w:rPr>
          <w:sz w:val="18"/>
          <w:szCs w:val="18"/>
          <w:vertAlign w:val="superscript"/>
        </w:rPr>
        <w:footnoteRef/>
      </w:r>
      <w:r w:rsidRPr="00373A6E">
        <w:rPr>
          <w:sz w:val="18"/>
          <w:szCs w:val="18"/>
        </w:rPr>
        <w:t xml:space="preserve"> Martin Luther, </w:t>
      </w:r>
      <w:hyperlink r:id="rId6"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71.</w:t>
      </w:r>
    </w:p>
  </w:footnote>
  <w:footnote w:id="7">
    <w:p w14:paraId="662DF3CD" w14:textId="77777777" w:rsidR="00373A6E" w:rsidRDefault="00373A6E" w:rsidP="00373A6E">
      <w:r w:rsidRPr="00373A6E">
        <w:rPr>
          <w:sz w:val="18"/>
          <w:szCs w:val="18"/>
          <w:vertAlign w:val="superscript"/>
        </w:rPr>
        <w:footnoteRef/>
      </w:r>
      <w:r w:rsidRPr="00373A6E">
        <w:rPr>
          <w:sz w:val="18"/>
          <w:szCs w:val="18"/>
        </w:rPr>
        <w:t xml:space="preserve"> Martin Luther, </w:t>
      </w:r>
      <w:hyperlink r:id="rId7" w:history="1">
        <w:r w:rsidRPr="00373A6E">
          <w:rPr>
            <w:i/>
            <w:color w:val="0000FF"/>
            <w:sz w:val="18"/>
            <w:szCs w:val="18"/>
            <w:u w:val="single"/>
          </w:rPr>
          <w:t>Luther’s Works, Vol. 30: The Catholic Epistles</w:t>
        </w:r>
      </w:hyperlink>
      <w:r w:rsidRPr="00373A6E">
        <w:rPr>
          <w:sz w:val="18"/>
          <w:szCs w:val="18"/>
        </w:rPr>
        <w:t>, ed. Jaroslav Jan Pelikan, Hilton C. Oswald, and Helmut T. Lehmann, vol. 30 (Saint Louis: Concordia Publishing House, 1999), 72.</w:t>
      </w:r>
    </w:p>
  </w:footnote>
  <w:footnote w:id="8">
    <w:p w14:paraId="3F19CD80" w14:textId="77777777" w:rsidR="000D435C" w:rsidRPr="000D435C" w:rsidRDefault="000D435C" w:rsidP="000D435C">
      <w:pPr>
        <w:rPr>
          <w:sz w:val="18"/>
          <w:szCs w:val="18"/>
        </w:rPr>
      </w:pPr>
      <w:r w:rsidRPr="000D435C">
        <w:rPr>
          <w:sz w:val="18"/>
          <w:szCs w:val="18"/>
          <w:vertAlign w:val="superscript"/>
        </w:rPr>
        <w:footnoteRef/>
      </w:r>
      <w:r w:rsidRPr="000D435C">
        <w:rPr>
          <w:sz w:val="18"/>
          <w:szCs w:val="18"/>
        </w:rPr>
        <w:t xml:space="preserve"> Martin Luther, </w:t>
      </w:r>
      <w:hyperlink r:id="rId8" w:history="1">
        <w:r w:rsidRPr="000D435C">
          <w:rPr>
            <w:i/>
            <w:color w:val="0000FF"/>
            <w:sz w:val="18"/>
            <w:szCs w:val="18"/>
            <w:u w:val="single"/>
          </w:rPr>
          <w:t>Luther’s Works, Vol. 30: The Catholic Epistles</w:t>
        </w:r>
      </w:hyperlink>
      <w:r w:rsidRPr="000D435C">
        <w:rPr>
          <w:sz w:val="18"/>
          <w:szCs w:val="18"/>
        </w:rPr>
        <w:t>, ed. Jaroslav Jan Pelikan, Hilton C. Oswald, and Helmut T. Lehmann, vol. 30 (Saint Louis: Concordia Publishing House, 1999), 74.</w:t>
      </w:r>
    </w:p>
  </w:footnote>
  <w:footnote w:id="9">
    <w:p w14:paraId="345CCEB7" w14:textId="77777777" w:rsidR="000D435C" w:rsidRDefault="000D435C" w:rsidP="000D435C">
      <w:r w:rsidRPr="000D435C">
        <w:rPr>
          <w:sz w:val="18"/>
          <w:szCs w:val="18"/>
          <w:vertAlign w:val="superscript"/>
        </w:rPr>
        <w:footnoteRef/>
      </w:r>
      <w:r w:rsidRPr="000D435C">
        <w:rPr>
          <w:sz w:val="18"/>
          <w:szCs w:val="18"/>
        </w:rPr>
        <w:t xml:space="preserve"> Martin Luther, </w:t>
      </w:r>
      <w:hyperlink r:id="rId9" w:history="1">
        <w:r w:rsidRPr="000D435C">
          <w:rPr>
            <w:i/>
            <w:color w:val="0000FF"/>
            <w:sz w:val="18"/>
            <w:szCs w:val="18"/>
            <w:u w:val="single"/>
          </w:rPr>
          <w:t>Luther’s Works, Vol. 30: The Catholic Epistles</w:t>
        </w:r>
      </w:hyperlink>
      <w:r w:rsidRPr="000D435C">
        <w:rPr>
          <w:sz w:val="18"/>
          <w:szCs w:val="18"/>
        </w:rPr>
        <w:t>, ed. Jaroslav Jan Pelikan, Hilton C. Oswald, and Helmut T. Lehmann, vol. 30 (Saint Louis: Concordia Publishing House, 1999), 74.</w:t>
      </w:r>
    </w:p>
  </w:footnote>
  <w:footnote w:id="10">
    <w:p w14:paraId="3EEFE8BE" w14:textId="77777777" w:rsidR="000D435C" w:rsidRPr="001E1E85" w:rsidRDefault="000D435C" w:rsidP="000D435C">
      <w:pPr>
        <w:rPr>
          <w:sz w:val="18"/>
          <w:szCs w:val="18"/>
        </w:rPr>
      </w:pPr>
      <w:r w:rsidRPr="001E1E85">
        <w:rPr>
          <w:sz w:val="18"/>
          <w:szCs w:val="18"/>
          <w:vertAlign w:val="superscript"/>
        </w:rPr>
        <w:footnoteRef/>
      </w:r>
      <w:r w:rsidRPr="001E1E85">
        <w:rPr>
          <w:sz w:val="18"/>
          <w:szCs w:val="18"/>
        </w:rPr>
        <w:t xml:space="preserve"> Martin Luther, </w:t>
      </w:r>
      <w:hyperlink r:id="rId10" w:history="1">
        <w:r w:rsidRPr="001E1E85">
          <w:rPr>
            <w:i/>
            <w:color w:val="0000FF"/>
            <w:sz w:val="18"/>
            <w:szCs w:val="18"/>
            <w:u w:val="single"/>
          </w:rPr>
          <w:t>Luther’s Works, Vol. 30: The Catholic Epistles</w:t>
        </w:r>
      </w:hyperlink>
      <w:r w:rsidRPr="001E1E85">
        <w:rPr>
          <w:sz w:val="18"/>
          <w:szCs w:val="18"/>
        </w:rPr>
        <w:t>, ed. Jaroslav Jan Pelikan, Hilton C. Oswald, and Helmut T. Lehmann, vol. 30 (Saint Louis: Concordia Publishing House, 1999), 74.</w:t>
      </w:r>
    </w:p>
  </w:footnote>
  <w:footnote w:id="11">
    <w:p w14:paraId="3F0C5BC1" w14:textId="77777777" w:rsidR="003C43E9" w:rsidRDefault="003C43E9" w:rsidP="003C43E9">
      <w:r w:rsidRPr="003C43E9">
        <w:rPr>
          <w:sz w:val="18"/>
          <w:szCs w:val="18"/>
          <w:vertAlign w:val="superscript"/>
        </w:rPr>
        <w:footnoteRef/>
      </w:r>
      <w:r w:rsidRPr="003C43E9">
        <w:rPr>
          <w:sz w:val="18"/>
          <w:szCs w:val="18"/>
        </w:rPr>
        <w:t xml:space="preserve"> Martin Luther, </w:t>
      </w:r>
      <w:hyperlink r:id="rId11" w:history="1">
        <w:r w:rsidRPr="003C43E9">
          <w:rPr>
            <w:i/>
            <w:color w:val="0000FF"/>
            <w:sz w:val="18"/>
            <w:szCs w:val="18"/>
            <w:u w:val="single"/>
          </w:rPr>
          <w:t>Luther’s Works, Vol. 30: The Catholic Epistles</w:t>
        </w:r>
      </w:hyperlink>
      <w:r w:rsidRPr="003C43E9">
        <w:rPr>
          <w:sz w:val="18"/>
          <w:szCs w:val="18"/>
        </w:rPr>
        <w:t>, ed. Jaroslav Jan Pelikan, Hilton C. Oswald, and Helmut T. Lehmann, vol. 30 (Saint Louis: Concordia Publishing House, 1999), 78.</w:t>
      </w:r>
    </w:p>
  </w:footnote>
  <w:footnote w:id="12">
    <w:p w14:paraId="7AD3B672" w14:textId="77777777" w:rsidR="001A1A8F" w:rsidRDefault="001A1A8F" w:rsidP="001A1A8F">
      <w:r w:rsidRPr="001A1A8F">
        <w:rPr>
          <w:sz w:val="18"/>
          <w:szCs w:val="18"/>
          <w:vertAlign w:val="superscript"/>
        </w:rPr>
        <w:footnoteRef/>
      </w:r>
      <w:r w:rsidRPr="001A1A8F">
        <w:rPr>
          <w:sz w:val="18"/>
          <w:szCs w:val="18"/>
        </w:rPr>
        <w:t xml:space="preserve"> Martin Luther, </w:t>
      </w:r>
      <w:hyperlink r:id="rId12" w:history="1">
        <w:r w:rsidRPr="001A1A8F">
          <w:rPr>
            <w:i/>
            <w:color w:val="0000FF"/>
            <w:sz w:val="18"/>
            <w:szCs w:val="18"/>
            <w:u w:val="single"/>
          </w:rPr>
          <w:t>Luther’s Works, Vol. 30: The Catholic Epistles</w:t>
        </w:r>
      </w:hyperlink>
      <w:r w:rsidRPr="001A1A8F">
        <w:rPr>
          <w:sz w:val="18"/>
          <w:szCs w:val="18"/>
        </w:rPr>
        <w:t>, ed. Jaroslav Jan Pelikan, Hilton C. Oswald, and Helmut T. Lehmann, vol. 30 (Saint Louis: Concordia Publishing House, 1999), 80.</w:t>
      </w:r>
    </w:p>
  </w:footnote>
  <w:footnote w:id="13">
    <w:p w14:paraId="3B49EB3F" w14:textId="77777777" w:rsidR="001A1A8F" w:rsidRDefault="001A1A8F" w:rsidP="001A1A8F">
      <w:r w:rsidRPr="001A1A8F">
        <w:rPr>
          <w:sz w:val="18"/>
          <w:szCs w:val="18"/>
          <w:vertAlign w:val="superscript"/>
        </w:rPr>
        <w:footnoteRef/>
      </w:r>
      <w:r w:rsidRPr="001A1A8F">
        <w:rPr>
          <w:sz w:val="18"/>
          <w:szCs w:val="18"/>
        </w:rPr>
        <w:t xml:space="preserve"> Martin Luther, </w:t>
      </w:r>
      <w:hyperlink r:id="rId13" w:history="1">
        <w:r w:rsidRPr="001A1A8F">
          <w:rPr>
            <w:i/>
            <w:color w:val="0000FF"/>
            <w:sz w:val="18"/>
            <w:szCs w:val="18"/>
            <w:u w:val="single"/>
          </w:rPr>
          <w:t>Luther’s Works, Vol. 30: The Catholic Epistles</w:t>
        </w:r>
      </w:hyperlink>
      <w:r w:rsidRPr="001A1A8F">
        <w:rPr>
          <w:sz w:val="18"/>
          <w:szCs w:val="18"/>
        </w:rPr>
        <w:t>, ed. Jaroslav Jan Pelikan, Hilton C. Oswald, and Helmut T. Lehmann, vol. 30 (Saint Louis: Concordia Publishing House, 1999), 81.</w:t>
      </w:r>
    </w:p>
  </w:footnote>
  <w:footnote w:id="14">
    <w:p w14:paraId="50DC5364" w14:textId="77777777" w:rsidR="00F62665" w:rsidRPr="001E1E85" w:rsidRDefault="00F62665" w:rsidP="00F62665">
      <w:pPr>
        <w:rPr>
          <w:sz w:val="18"/>
          <w:szCs w:val="18"/>
        </w:rPr>
      </w:pPr>
      <w:r w:rsidRPr="001E1E85">
        <w:rPr>
          <w:sz w:val="18"/>
          <w:szCs w:val="18"/>
          <w:vertAlign w:val="superscript"/>
        </w:rPr>
        <w:footnoteRef/>
      </w:r>
      <w:r w:rsidRPr="001E1E85">
        <w:rPr>
          <w:sz w:val="18"/>
          <w:szCs w:val="18"/>
        </w:rPr>
        <w:t xml:space="preserve"> Martin Luther, </w:t>
      </w:r>
      <w:hyperlink r:id="rId14" w:history="1">
        <w:r w:rsidRPr="001E1E85">
          <w:rPr>
            <w:i/>
            <w:color w:val="0000FF"/>
            <w:sz w:val="18"/>
            <w:szCs w:val="18"/>
            <w:u w:val="single"/>
          </w:rPr>
          <w:t>Luther’s Works, Vol. 30: The Catholic Epistles</w:t>
        </w:r>
      </w:hyperlink>
      <w:r w:rsidRPr="001E1E85">
        <w:rPr>
          <w:sz w:val="18"/>
          <w:szCs w:val="18"/>
        </w:rPr>
        <w:t>, ed. Jaroslav Jan Pelikan, Hilton C. Oswald, and Helmut T. Lehmann, vol. 30 (Saint Louis: Concordia Publishing House, 1999), 75.</w:t>
      </w:r>
    </w:p>
  </w:footnote>
  <w:footnote w:id="15">
    <w:p w14:paraId="37795265" w14:textId="77777777" w:rsidR="00F62665" w:rsidRPr="001E1E85" w:rsidRDefault="00F62665" w:rsidP="00F62665">
      <w:pPr>
        <w:rPr>
          <w:sz w:val="18"/>
          <w:szCs w:val="18"/>
        </w:rPr>
      </w:pPr>
      <w:r w:rsidRPr="001E1E85">
        <w:rPr>
          <w:sz w:val="18"/>
          <w:szCs w:val="18"/>
          <w:vertAlign w:val="superscript"/>
        </w:rPr>
        <w:footnoteRef/>
      </w:r>
      <w:r w:rsidRPr="001E1E85">
        <w:rPr>
          <w:sz w:val="18"/>
          <w:szCs w:val="18"/>
        </w:rPr>
        <w:t xml:space="preserve"> Martin Luther, </w:t>
      </w:r>
      <w:hyperlink r:id="rId15" w:history="1">
        <w:r w:rsidRPr="001E1E85">
          <w:rPr>
            <w:i/>
            <w:color w:val="0000FF"/>
            <w:sz w:val="18"/>
            <w:szCs w:val="18"/>
            <w:u w:val="single"/>
          </w:rPr>
          <w:t>Luther’s Works, Vol. 30: The Catholic Epistles</w:t>
        </w:r>
      </w:hyperlink>
      <w:r w:rsidRPr="001E1E85">
        <w:rPr>
          <w:sz w:val="18"/>
          <w:szCs w:val="18"/>
        </w:rPr>
        <w:t>, ed. Jaroslav Jan Pelikan, Hilton C. Oswald, and Helmut T. Lehmann, vol. 30 (Saint Louis: Concordia Publishing House, 1999), 76.</w:t>
      </w:r>
    </w:p>
  </w:footnote>
  <w:footnote w:id="16">
    <w:p w14:paraId="2529E48F" w14:textId="77777777" w:rsidR="001E1E85" w:rsidRPr="001E1E85" w:rsidRDefault="001E1E85" w:rsidP="001E1E85">
      <w:pPr>
        <w:rPr>
          <w:sz w:val="18"/>
          <w:szCs w:val="18"/>
        </w:rPr>
      </w:pPr>
      <w:r w:rsidRPr="001E1E85">
        <w:rPr>
          <w:sz w:val="18"/>
          <w:szCs w:val="18"/>
          <w:vertAlign w:val="superscript"/>
        </w:rPr>
        <w:footnoteRef/>
      </w:r>
      <w:r w:rsidRPr="001E1E85">
        <w:rPr>
          <w:sz w:val="18"/>
          <w:szCs w:val="18"/>
        </w:rPr>
        <w:t xml:space="preserve"> Martin Luther, </w:t>
      </w:r>
      <w:hyperlink r:id="rId16" w:history="1">
        <w:r w:rsidRPr="001E1E85">
          <w:rPr>
            <w:i/>
            <w:color w:val="0000FF"/>
            <w:sz w:val="18"/>
            <w:szCs w:val="18"/>
            <w:u w:val="single"/>
          </w:rPr>
          <w:t>Luther’s Works, Vol. 30: The Catholic Epistles</w:t>
        </w:r>
      </w:hyperlink>
      <w:r w:rsidRPr="001E1E85">
        <w:rPr>
          <w:sz w:val="18"/>
          <w:szCs w:val="18"/>
        </w:rPr>
        <w:t>, ed. Jaroslav Jan Pelikan, Hilton C. Oswald, and Helmut T. Lehmann, vol. 30 (Saint Louis: Concordia Publishing House, 1999), 76.</w:t>
      </w:r>
    </w:p>
  </w:footnote>
  <w:footnote w:id="17">
    <w:p w14:paraId="63E87AA8" w14:textId="77777777" w:rsidR="003C43E9" w:rsidRDefault="003C43E9" w:rsidP="003C43E9">
      <w:r w:rsidRPr="001A1A8F">
        <w:rPr>
          <w:sz w:val="18"/>
          <w:szCs w:val="18"/>
          <w:vertAlign w:val="superscript"/>
        </w:rPr>
        <w:footnoteRef/>
      </w:r>
      <w:r w:rsidRPr="001A1A8F">
        <w:rPr>
          <w:sz w:val="18"/>
          <w:szCs w:val="18"/>
        </w:rPr>
        <w:t xml:space="preserve"> Martin Luther, </w:t>
      </w:r>
      <w:hyperlink r:id="rId17" w:history="1">
        <w:r w:rsidRPr="001A1A8F">
          <w:rPr>
            <w:i/>
            <w:color w:val="0000FF"/>
            <w:sz w:val="18"/>
            <w:szCs w:val="18"/>
            <w:u w:val="single"/>
          </w:rPr>
          <w:t>Luther’s Works, Vol. 30: The Catholic Epistles</w:t>
        </w:r>
      </w:hyperlink>
      <w:r w:rsidRPr="001A1A8F">
        <w:rPr>
          <w:sz w:val="18"/>
          <w:szCs w:val="18"/>
        </w:rPr>
        <w:t>, ed. Jaroslav Jan Pelikan, Hilton C. Oswald, and Helmut T. Lehmann, vol. 30 (Saint Louis: Concordia Publishing House, 1999),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E22E0"/>
    <w:multiLevelType w:val="hybridMultilevel"/>
    <w:tmpl w:val="0116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6"/>
  </w:num>
  <w:num w:numId="3" w16cid:durableId="1518156553">
    <w:abstractNumId w:val="1"/>
  </w:num>
  <w:num w:numId="4" w16cid:durableId="493179535">
    <w:abstractNumId w:val="0"/>
  </w:num>
  <w:num w:numId="5" w16cid:durableId="1466042176">
    <w:abstractNumId w:val="3"/>
  </w:num>
  <w:num w:numId="6" w16cid:durableId="1222212095">
    <w:abstractNumId w:val="4"/>
  </w:num>
  <w:num w:numId="7" w16cid:durableId="1539706963">
    <w:abstractNumId w:val="5"/>
  </w:num>
  <w:num w:numId="8" w16cid:durableId="2663509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34744"/>
    <w:rsid w:val="00037209"/>
    <w:rsid w:val="0005458A"/>
    <w:rsid w:val="00060AC8"/>
    <w:rsid w:val="00066499"/>
    <w:rsid w:val="000805C9"/>
    <w:rsid w:val="000A3797"/>
    <w:rsid w:val="000B23E2"/>
    <w:rsid w:val="000B46BB"/>
    <w:rsid w:val="000C2C2D"/>
    <w:rsid w:val="000D2164"/>
    <w:rsid w:val="000D435C"/>
    <w:rsid w:val="001023EF"/>
    <w:rsid w:val="00133E13"/>
    <w:rsid w:val="001450A8"/>
    <w:rsid w:val="00166396"/>
    <w:rsid w:val="001924B2"/>
    <w:rsid w:val="001A1A8F"/>
    <w:rsid w:val="001D16D7"/>
    <w:rsid w:val="001D254D"/>
    <w:rsid w:val="001E1E85"/>
    <w:rsid w:val="00221333"/>
    <w:rsid w:val="00221698"/>
    <w:rsid w:val="00241121"/>
    <w:rsid w:val="00257D89"/>
    <w:rsid w:val="00271DC8"/>
    <w:rsid w:val="0029283B"/>
    <w:rsid w:val="002A0954"/>
    <w:rsid w:val="002C4145"/>
    <w:rsid w:val="002E3AB7"/>
    <w:rsid w:val="002E76BD"/>
    <w:rsid w:val="002E79BD"/>
    <w:rsid w:val="003045F5"/>
    <w:rsid w:val="003300A6"/>
    <w:rsid w:val="0033330D"/>
    <w:rsid w:val="00353D0B"/>
    <w:rsid w:val="003543A1"/>
    <w:rsid w:val="0037353B"/>
    <w:rsid w:val="00373A6E"/>
    <w:rsid w:val="00375AC2"/>
    <w:rsid w:val="003968A9"/>
    <w:rsid w:val="003C43E9"/>
    <w:rsid w:val="003D1751"/>
    <w:rsid w:val="003D5240"/>
    <w:rsid w:val="00413F01"/>
    <w:rsid w:val="004163C2"/>
    <w:rsid w:val="004245F3"/>
    <w:rsid w:val="00437137"/>
    <w:rsid w:val="00452F41"/>
    <w:rsid w:val="004614F0"/>
    <w:rsid w:val="00461C4E"/>
    <w:rsid w:val="00461CCA"/>
    <w:rsid w:val="0046201B"/>
    <w:rsid w:val="00491201"/>
    <w:rsid w:val="004B0B43"/>
    <w:rsid w:val="004B7637"/>
    <w:rsid w:val="004B7D01"/>
    <w:rsid w:val="004C59B1"/>
    <w:rsid w:val="004E78C0"/>
    <w:rsid w:val="00504452"/>
    <w:rsid w:val="005222DB"/>
    <w:rsid w:val="0052337F"/>
    <w:rsid w:val="005622A5"/>
    <w:rsid w:val="0059721A"/>
    <w:rsid w:val="005B7E7B"/>
    <w:rsid w:val="005E6290"/>
    <w:rsid w:val="00603469"/>
    <w:rsid w:val="00625DBB"/>
    <w:rsid w:val="006345D8"/>
    <w:rsid w:val="00665AAA"/>
    <w:rsid w:val="00687E4E"/>
    <w:rsid w:val="006A6E92"/>
    <w:rsid w:val="00707E3E"/>
    <w:rsid w:val="00713A85"/>
    <w:rsid w:val="00756A25"/>
    <w:rsid w:val="00757679"/>
    <w:rsid w:val="00773F8F"/>
    <w:rsid w:val="007C6683"/>
    <w:rsid w:val="0085224F"/>
    <w:rsid w:val="00863F1A"/>
    <w:rsid w:val="0087744A"/>
    <w:rsid w:val="008978FA"/>
    <w:rsid w:val="008B4275"/>
    <w:rsid w:val="008B6838"/>
    <w:rsid w:val="008C0CDE"/>
    <w:rsid w:val="008D655F"/>
    <w:rsid w:val="008E40CC"/>
    <w:rsid w:val="008F038A"/>
    <w:rsid w:val="008F3628"/>
    <w:rsid w:val="009033E3"/>
    <w:rsid w:val="00916528"/>
    <w:rsid w:val="00942BC7"/>
    <w:rsid w:val="00965A2F"/>
    <w:rsid w:val="00971DBC"/>
    <w:rsid w:val="009735B4"/>
    <w:rsid w:val="00996B40"/>
    <w:rsid w:val="009D3605"/>
    <w:rsid w:val="009F0562"/>
    <w:rsid w:val="00A32CC9"/>
    <w:rsid w:val="00A37DEA"/>
    <w:rsid w:val="00A419C0"/>
    <w:rsid w:val="00AA6889"/>
    <w:rsid w:val="00AD2252"/>
    <w:rsid w:val="00AF134C"/>
    <w:rsid w:val="00B15A1B"/>
    <w:rsid w:val="00B16E09"/>
    <w:rsid w:val="00B7231A"/>
    <w:rsid w:val="00B81806"/>
    <w:rsid w:val="00B87FE6"/>
    <w:rsid w:val="00BA66C9"/>
    <w:rsid w:val="00BB319D"/>
    <w:rsid w:val="00BD33C9"/>
    <w:rsid w:val="00BE58B8"/>
    <w:rsid w:val="00BF6049"/>
    <w:rsid w:val="00C32E5F"/>
    <w:rsid w:val="00C3649F"/>
    <w:rsid w:val="00C6489D"/>
    <w:rsid w:val="00C82FBD"/>
    <w:rsid w:val="00C87339"/>
    <w:rsid w:val="00CA2B50"/>
    <w:rsid w:val="00CB36E4"/>
    <w:rsid w:val="00CD7298"/>
    <w:rsid w:val="00D25341"/>
    <w:rsid w:val="00D35477"/>
    <w:rsid w:val="00D43265"/>
    <w:rsid w:val="00D5391C"/>
    <w:rsid w:val="00D54946"/>
    <w:rsid w:val="00D711BC"/>
    <w:rsid w:val="00D87BB7"/>
    <w:rsid w:val="00DF24CF"/>
    <w:rsid w:val="00DF6391"/>
    <w:rsid w:val="00E12488"/>
    <w:rsid w:val="00EE046D"/>
    <w:rsid w:val="00EE181E"/>
    <w:rsid w:val="00F42B70"/>
    <w:rsid w:val="00F62665"/>
    <w:rsid w:val="00F80781"/>
    <w:rsid w:val="00F87FB1"/>
    <w:rsid w:val="00F92C97"/>
    <w:rsid w:val="00FD720A"/>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 w:type="character" w:styleId="Hyperlink">
    <w:name w:val="Hyperlink"/>
    <w:basedOn w:val="DefaultParagraphFont"/>
    <w:uiPriority w:val="99"/>
    <w:semiHidden/>
    <w:unhideWhenUsed/>
    <w:rsid w:val="003D52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5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w30?ref=Bible.1Pe2.17&amp;off=2027&amp;ctx=or+the+Lord%E2%80%99s+sake.%0a~We+do+not+owe+the+go" TargetMode="External"/><Relationship Id="rId13" Type="http://schemas.openxmlformats.org/officeDocument/2006/relationships/hyperlink" Target="https://ref.ly/logosres/lw30?ref=Bible.1Pe2.17&amp;off=17983&amp;ctx=free+in+all+things.%0a~Therefore+if+an+empe" TargetMode="External"/><Relationship Id="rId3" Type="http://schemas.openxmlformats.org/officeDocument/2006/relationships/hyperlink" Target="https://ref.ly/logosres/lw30?ref=Bible.1Pe2.12&amp;off=4483&amp;ctx=as+been+said+above.+~But+since+faith+is+i" TargetMode="External"/><Relationship Id="rId7" Type="http://schemas.openxmlformats.org/officeDocument/2006/relationships/hyperlink" Target="https://ref.ly/logosres/lw30?ref=Bible.1Pe2.12&amp;off=13732&amp;ctx=ntain+good+conduct.+~But+I+should+not+mai" TargetMode="External"/><Relationship Id="rId12" Type="http://schemas.openxmlformats.org/officeDocument/2006/relationships/hyperlink" Target="https://ref.ly/logosres/lw30?ref=Bible.1Pe2.17&amp;off=14050" TargetMode="External"/><Relationship Id="rId17" Type="http://schemas.openxmlformats.org/officeDocument/2006/relationships/hyperlink" Target="https://ref.ly/logosres/lw30?ref=Bible.1Pe2.17&amp;off=13965&amp;ctx=es+His+brother.%EF%BB%BF25%EF%BB%BF+~Therefore+just+as+I+" TargetMode="External"/><Relationship Id="rId2" Type="http://schemas.openxmlformats.org/officeDocument/2006/relationships/hyperlink" Target="https://ref.ly/logosres/lw30?ref=Bible.1Pe2.12&amp;off=3957&amp;ctx=to+these+two+facts.+~Therefore+you+must+u" TargetMode="External"/><Relationship Id="rId16" Type="http://schemas.openxmlformats.org/officeDocument/2006/relationships/hyperlink" Target="https://ref.ly/logosres/lw30?ref=Bible.1Pe2.17&amp;off=7130&amp;ctx=rs+and+unbelievers.+~Christians+let+the+W" TargetMode="External"/><Relationship Id="rId1" Type="http://schemas.openxmlformats.org/officeDocument/2006/relationships/hyperlink" Target="https://ref.ly/logosres/lw30?ref=Bible.1Pe2.10&amp;off=23820&amp;ctx=s%2c+not+to+the+Jews.+~With+these+words+he+" TargetMode="External"/><Relationship Id="rId6" Type="http://schemas.openxmlformats.org/officeDocument/2006/relationships/hyperlink" Target="https://ref.ly/logosres/lw30?ref=Bible.1Pe2.12&amp;off=11018&amp;ctx=at+the+other+wants.%0a~Now+a+true+Christian" TargetMode="External"/><Relationship Id="rId11" Type="http://schemas.openxmlformats.org/officeDocument/2006/relationships/hyperlink" Target="https://ref.ly/logosres/lw30?ref=Bible.1Pe2.17&amp;off=12605&amp;ctx=serve+his+neighbor.+~Then+let+him+use+his" TargetMode="External"/><Relationship Id="rId5" Type="http://schemas.openxmlformats.org/officeDocument/2006/relationships/hyperlink" Target="https://ref.ly/logosres/lw30?ref=Bible.1Pe2.12&amp;off=10712&amp;ctx=+there+were+before.+~Only+see+to+it+that+" TargetMode="External"/><Relationship Id="rId15" Type="http://schemas.openxmlformats.org/officeDocument/2006/relationships/hyperlink" Target="https://ref.ly/logosres/lw30?ref=Bible.1Pe2.17&amp;off=6092&amp;ctx=of+the+unbelievers.+~Consequently%2c+Christ" TargetMode="External"/><Relationship Id="rId10" Type="http://schemas.openxmlformats.org/officeDocument/2006/relationships/hyperlink" Target="https://ref.ly/logosres/lw30?ref=Bible.1Pe2.17&amp;off=3092&amp;ctx=ed+well+everywhere.+~Thus+you+see+that+if" TargetMode="External"/><Relationship Id="rId4" Type="http://schemas.openxmlformats.org/officeDocument/2006/relationships/hyperlink" Target="https://ref.ly/logosres/lw30?ref=Bible.1Pe2.12&amp;off=8582&amp;ctx=do+not+want+to+do.%E2%80%9D+~It+is+as+if+he+were+" TargetMode="External"/><Relationship Id="rId9" Type="http://schemas.openxmlformats.org/officeDocument/2006/relationships/hyperlink" Target="https://ref.ly/logosres/lw30?ref=Bible.1Pe2.17&amp;off=2472&amp;ctx=God%E2%80%99s+sake%3f+Because+~it+is+God%E2%80%99s+will+tha" TargetMode="External"/><Relationship Id="rId14" Type="http://schemas.openxmlformats.org/officeDocument/2006/relationships/hyperlink" Target="https://ref.ly/logosres/lw30?ref=Bible.1Pe2.17&amp;off=5115&amp;ctx=ut+to+this+we+say%3a+%E2%80%9C~It+is+true+that+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3</cp:revision>
  <cp:lastPrinted>2025-07-08T13:30:00Z</cp:lastPrinted>
  <dcterms:created xsi:type="dcterms:W3CDTF">2025-07-08T11:30:00Z</dcterms:created>
  <dcterms:modified xsi:type="dcterms:W3CDTF">2025-07-08T13:30:00Z</dcterms:modified>
</cp:coreProperties>
</file>