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483544" w14:textId="77777777" w:rsidR="00354B7A" w:rsidRDefault="00354B7A" w:rsidP="00354B7A">
      <w:pPr>
        <w:pStyle w:val="Title"/>
        <w:rPr>
          <w:bCs/>
          <w:color w:val="00B050"/>
          <w:spacing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0" w:name="_Hlk116368291"/>
      <w:r w:rsidRPr="00C7636B">
        <w:rPr>
          <w:bCs/>
          <w:color w:val="00B050"/>
          <w:spacing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Genesis</w:t>
      </w:r>
      <w:bookmarkStart w:id="1" w:name="_Hlk94596692"/>
    </w:p>
    <w:p w14:paraId="06974541" w14:textId="2160529F" w:rsidR="00354B7A" w:rsidRPr="00DA1C07" w:rsidRDefault="0038341C" w:rsidP="00354B7A">
      <w:pPr>
        <w:pStyle w:val="Title"/>
        <w:rPr>
          <w:b/>
          <w:bCs/>
          <w:sz w:val="32"/>
          <w:szCs w:val="32"/>
        </w:rPr>
      </w:pPr>
      <w:bookmarkStart w:id="2" w:name="_Hlk116973579"/>
      <w:bookmarkStart w:id="3" w:name="_Hlk112134868"/>
      <w:r>
        <w:rPr>
          <w:b/>
          <w:bCs/>
          <w:sz w:val="32"/>
          <w:szCs w:val="32"/>
        </w:rPr>
        <w:t>Of Life and Death</w:t>
      </w:r>
      <w:r w:rsidR="008373FE">
        <w:rPr>
          <w:b/>
          <w:bCs/>
          <w:sz w:val="32"/>
          <w:szCs w:val="32"/>
        </w:rPr>
        <w:t xml:space="preserve"> </w:t>
      </w:r>
      <w:r w:rsidR="00354B7A">
        <w:rPr>
          <w:b/>
          <w:bCs/>
          <w:sz w:val="32"/>
          <w:szCs w:val="32"/>
        </w:rPr>
        <w:t>(</w:t>
      </w:r>
      <w:r w:rsidR="00DA1C07">
        <w:rPr>
          <w:b/>
          <w:bCs/>
          <w:sz w:val="32"/>
          <w:szCs w:val="32"/>
        </w:rPr>
        <w:t>3</w:t>
      </w:r>
      <w:r>
        <w:rPr>
          <w:b/>
          <w:bCs/>
          <w:sz w:val="32"/>
          <w:szCs w:val="32"/>
        </w:rPr>
        <w:t>5</w:t>
      </w:r>
      <w:r w:rsidR="00DA1C07">
        <w:rPr>
          <w:b/>
          <w:bCs/>
          <w:sz w:val="32"/>
          <w:szCs w:val="32"/>
        </w:rPr>
        <w:t>:1</w:t>
      </w:r>
      <w:r>
        <w:rPr>
          <w:b/>
          <w:bCs/>
          <w:sz w:val="32"/>
          <w:szCs w:val="32"/>
        </w:rPr>
        <w:t>-</w:t>
      </w:r>
      <w:r w:rsidR="00E04C61">
        <w:rPr>
          <w:b/>
          <w:bCs/>
          <w:sz w:val="32"/>
          <w:szCs w:val="32"/>
        </w:rPr>
        <w:t>22</w:t>
      </w:r>
      <w:r w:rsidR="006B617F">
        <w:rPr>
          <w:b/>
          <w:bCs/>
          <w:sz w:val="32"/>
          <w:szCs w:val="32"/>
        </w:rPr>
        <w:t>)</w:t>
      </w:r>
    </w:p>
    <w:bookmarkEnd w:id="1"/>
    <w:bookmarkEnd w:id="2"/>
    <w:p w14:paraId="7448817D" w14:textId="3C3860DA" w:rsidR="00354B7A" w:rsidRDefault="00354B7A" w:rsidP="00354B7A">
      <w:pPr>
        <w:rPr>
          <w:rFonts w:ascii="Calibri" w:hAnsi="Calibri" w:cs="Calibri"/>
          <w:sz w:val="24"/>
          <w:szCs w:val="24"/>
        </w:rPr>
      </w:pPr>
      <w:r w:rsidRPr="00354B7A">
        <w:rPr>
          <w:i/>
          <w:iCs/>
        </w:rPr>
        <w:t>From a study of Luther’s Works: Lectures on Genesis, Paul Kretzmann’s Popular Commentary of the Bible, and the Lutheran Study Bible</w:t>
      </w:r>
      <w:r w:rsidRPr="00354B7A">
        <w:rPr>
          <w:rFonts w:ascii="Calibri" w:hAnsi="Calibri" w:cs="Calibri"/>
          <w:sz w:val="24"/>
          <w:szCs w:val="24"/>
        </w:rPr>
        <w:t xml:space="preserve"> </w:t>
      </w:r>
    </w:p>
    <w:bookmarkEnd w:id="3"/>
    <w:p w14:paraId="6FC39BFE" w14:textId="2EB6C75B" w:rsidR="0062072E" w:rsidRDefault="0038341C" w:rsidP="008E1D39">
      <w:pPr>
        <w:pStyle w:val="Heading2"/>
        <w:rPr>
          <w:b/>
          <w:bCs/>
        </w:rPr>
      </w:pPr>
      <w:r>
        <w:rPr>
          <w:b/>
          <w:bCs/>
        </w:rPr>
        <w:t>Jacob on the Move</w:t>
      </w:r>
      <w:r w:rsidR="00DA1C07">
        <w:rPr>
          <w:b/>
          <w:bCs/>
        </w:rPr>
        <w:t xml:space="preserve"> </w:t>
      </w:r>
      <w:r w:rsidR="00597C99">
        <w:rPr>
          <w:b/>
          <w:bCs/>
        </w:rPr>
        <w:t>(</w:t>
      </w:r>
      <w:r w:rsidR="00DA1C07">
        <w:rPr>
          <w:b/>
          <w:bCs/>
        </w:rPr>
        <w:t>3</w:t>
      </w:r>
      <w:r>
        <w:rPr>
          <w:b/>
          <w:bCs/>
        </w:rPr>
        <w:t>5</w:t>
      </w:r>
      <w:r w:rsidR="00DA1C07">
        <w:rPr>
          <w:b/>
          <w:bCs/>
        </w:rPr>
        <w:t>:1-</w:t>
      </w:r>
      <w:r w:rsidR="00B37E4D">
        <w:rPr>
          <w:b/>
          <w:bCs/>
        </w:rPr>
        <w:t>7</w:t>
      </w:r>
      <w:r w:rsidR="00051355">
        <w:rPr>
          <w:b/>
          <w:bCs/>
        </w:rPr>
        <w:t>)</w:t>
      </w:r>
    </w:p>
    <w:p w14:paraId="502C7D07" w14:textId="198FD5C4" w:rsidR="00DA1C07" w:rsidRDefault="0038341C" w:rsidP="00DA1C07">
      <w:pPr>
        <w:pStyle w:val="ListParagraph"/>
        <w:numPr>
          <w:ilvl w:val="0"/>
          <w:numId w:val="18"/>
        </w:numPr>
      </w:pPr>
      <w:r>
        <w:t>The Lord’s command to return to Bethel.</w:t>
      </w:r>
    </w:p>
    <w:p w14:paraId="3E089120" w14:textId="221869ED" w:rsidR="0038341C" w:rsidRDefault="0038341C" w:rsidP="0038341C">
      <w:pPr>
        <w:pStyle w:val="ListParagraph"/>
        <w:numPr>
          <w:ilvl w:val="1"/>
          <w:numId w:val="18"/>
        </w:numPr>
      </w:pPr>
      <w:r>
        <w:t>In the context of the previous chapter, things were not going well.</w:t>
      </w:r>
    </w:p>
    <w:p w14:paraId="1DA469EA" w14:textId="2DFFB654" w:rsidR="0038341C" w:rsidRDefault="0038341C" w:rsidP="0038341C">
      <w:pPr>
        <w:pStyle w:val="ListParagraph"/>
        <w:numPr>
          <w:ilvl w:val="1"/>
          <w:numId w:val="18"/>
        </w:numPr>
      </w:pPr>
      <w:r>
        <w:t>The Lord looks to restore Jacob</w:t>
      </w:r>
    </w:p>
    <w:p w14:paraId="46028763" w14:textId="0A9D7303" w:rsidR="0038341C" w:rsidRDefault="0038341C" w:rsidP="0038341C">
      <w:pPr>
        <w:pStyle w:val="ListParagraph"/>
        <w:numPr>
          <w:ilvl w:val="2"/>
          <w:numId w:val="18"/>
        </w:numPr>
      </w:pPr>
      <w:r>
        <w:t>Psalm 9:9-10</w:t>
      </w:r>
    </w:p>
    <w:p w14:paraId="5551F91B" w14:textId="38FEAB55" w:rsidR="0038341C" w:rsidRDefault="0038341C" w:rsidP="0038341C">
      <w:pPr>
        <w:pStyle w:val="ListParagraph"/>
        <w:numPr>
          <w:ilvl w:val="2"/>
          <w:numId w:val="18"/>
        </w:numPr>
      </w:pPr>
      <w:r>
        <w:t>Why do bad things happen to “good” people?</w:t>
      </w:r>
    </w:p>
    <w:p w14:paraId="1CFFA11D" w14:textId="6A889533" w:rsidR="0038341C" w:rsidRPr="0038341C" w:rsidRDefault="0038341C" w:rsidP="0038341C">
      <w:pPr>
        <w:pStyle w:val="ListParagraph"/>
        <w:numPr>
          <w:ilvl w:val="3"/>
          <w:numId w:val="18"/>
        </w:numPr>
      </w:pPr>
      <w:r w:rsidRPr="0038341C">
        <w:rPr>
          <w:rFonts w:ascii="Calibri" w:hAnsi="Calibri" w:cs="Calibri"/>
          <w:sz w:val="24"/>
          <w:szCs w:val="24"/>
        </w:rPr>
        <w:t xml:space="preserve">God permits all these things to be done that He may teach us to pray, cry out, and groan. </w:t>
      </w:r>
      <w:r w:rsidRPr="0038341C">
        <w:rPr>
          <w:rFonts w:ascii="Calibri" w:hAnsi="Calibri" w:cs="Calibri"/>
          <w:sz w:val="24"/>
          <w:szCs w:val="24"/>
          <w:vertAlign w:val="superscript"/>
        </w:rPr>
        <w:footnoteReference w:id="1"/>
      </w:r>
    </w:p>
    <w:p w14:paraId="14D0AEBB" w14:textId="0D9234EE" w:rsidR="0038341C" w:rsidRPr="0038341C" w:rsidRDefault="0038341C" w:rsidP="0038341C">
      <w:pPr>
        <w:pStyle w:val="ListParagraph"/>
        <w:numPr>
          <w:ilvl w:val="2"/>
          <w:numId w:val="18"/>
        </w:numPr>
      </w:pPr>
      <w:r>
        <w:rPr>
          <w:rFonts w:ascii="Calibri" w:hAnsi="Calibri" w:cs="Calibri"/>
          <w:sz w:val="24"/>
          <w:szCs w:val="24"/>
        </w:rPr>
        <w:t>What was so important about Bethel?</w:t>
      </w:r>
    </w:p>
    <w:p w14:paraId="3D05471B" w14:textId="73BEE8D3" w:rsidR="0038341C" w:rsidRPr="0051017D" w:rsidRDefault="0038341C" w:rsidP="0038341C">
      <w:pPr>
        <w:pStyle w:val="ListParagraph"/>
        <w:numPr>
          <w:ilvl w:val="3"/>
          <w:numId w:val="18"/>
        </w:numPr>
      </w:pPr>
      <w:r>
        <w:rPr>
          <w:rFonts w:ascii="Calibri" w:hAnsi="Calibri" w:cs="Calibri"/>
          <w:sz w:val="24"/>
          <w:szCs w:val="24"/>
        </w:rPr>
        <w:t>Genesis 28:1</w:t>
      </w:r>
      <w:r w:rsidR="0046665C">
        <w:rPr>
          <w:rFonts w:ascii="Calibri" w:hAnsi="Calibri" w:cs="Calibri"/>
          <w:sz w:val="24"/>
          <w:szCs w:val="24"/>
        </w:rPr>
        <w:t>2</w:t>
      </w:r>
      <w:r>
        <w:rPr>
          <w:rFonts w:ascii="Calibri" w:hAnsi="Calibri" w:cs="Calibri"/>
          <w:sz w:val="24"/>
          <w:szCs w:val="24"/>
        </w:rPr>
        <w:t>-15</w:t>
      </w:r>
    </w:p>
    <w:p w14:paraId="7136A424" w14:textId="0FC4F50E" w:rsidR="0051017D" w:rsidRPr="0051017D" w:rsidRDefault="0051017D" w:rsidP="0051017D">
      <w:pPr>
        <w:pStyle w:val="ListParagraph"/>
        <w:numPr>
          <w:ilvl w:val="2"/>
          <w:numId w:val="18"/>
        </w:numPr>
      </w:pPr>
      <w:r>
        <w:rPr>
          <w:rFonts w:ascii="Calibri" w:hAnsi="Calibri" w:cs="Calibri"/>
          <w:sz w:val="24"/>
          <w:szCs w:val="24"/>
        </w:rPr>
        <w:t>Where does the Lord God invite you to return in times of distress?</w:t>
      </w:r>
    </w:p>
    <w:p w14:paraId="11F9C985" w14:textId="375ECBEF" w:rsidR="0051017D" w:rsidRPr="0051017D" w:rsidRDefault="0051017D" w:rsidP="0051017D">
      <w:pPr>
        <w:pStyle w:val="ListParagraph"/>
        <w:numPr>
          <w:ilvl w:val="1"/>
          <w:numId w:val="18"/>
        </w:numPr>
      </w:pPr>
      <w:r>
        <w:rPr>
          <w:rFonts w:ascii="Calibri" w:hAnsi="Calibri" w:cs="Calibri"/>
          <w:sz w:val="24"/>
          <w:szCs w:val="24"/>
        </w:rPr>
        <w:t>The use of an altar in this place.</w:t>
      </w:r>
    </w:p>
    <w:p w14:paraId="4AC2622C" w14:textId="057851BD" w:rsidR="0051017D" w:rsidRPr="0051017D" w:rsidRDefault="0051017D" w:rsidP="0051017D">
      <w:pPr>
        <w:pStyle w:val="ListParagraph"/>
        <w:numPr>
          <w:ilvl w:val="2"/>
          <w:numId w:val="18"/>
        </w:numPr>
      </w:pPr>
      <w:r w:rsidRPr="0051017D">
        <w:rPr>
          <w:rFonts w:ascii="Calibri" w:hAnsi="Calibri" w:cs="Calibri"/>
          <w:sz w:val="24"/>
          <w:szCs w:val="24"/>
        </w:rPr>
        <w:t>But He adds the command about raising an altar, that is, about instituting worship, and there this rule is to be noted, that without the Holy Spirit no method or means of worshiping God is to be taken up.</w:t>
      </w:r>
      <w:r w:rsidRPr="0051017D">
        <w:rPr>
          <w:rFonts w:ascii="Calibri" w:hAnsi="Calibri" w:cs="Calibri"/>
          <w:sz w:val="24"/>
          <w:szCs w:val="24"/>
          <w:vertAlign w:val="superscript"/>
        </w:rPr>
        <w:footnoteReference w:id="2"/>
      </w:r>
    </w:p>
    <w:p w14:paraId="73E46D24" w14:textId="2F0FB2E4" w:rsidR="0051017D" w:rsidRPr="0051017D" w:rsidRDefault="0051017D" w:rsidP="0051017D">
      <w:pPr>
        <w:pStyle w:val="ListParagraph"/>
        <w:numPr>
          <w:ilvl w:val="3"/>
          <w:numId w:val="18"/>
        </w:numPr>
      </w:pPr>
      <w:r>
        <w:rPr>
          <w:rFonts w:ascii="Calibri" w:hAnsi="Calibri" w:cs="Calibri"/>
          <w:sz w:val="24"/>
          <w:szCs w:val="24"/>
        </w:rPr>
        <w:t>Relics and idols</w:t>
      </w:r>
    </w:p>
    <w:p w14:paraId="084E9951" w14:textId="2DD16FF7" w:rsidR="0051017D" w:rsidRPr="0051017D" w:rsidRDefault="0051017D" w:rsidP="0051017D">
      <w:pPr>
        <w:pStyle w:val="ListParagraph"/>
        <w:numPr>
          <w:ilvl w:val="0"/>
          <w:numId w:val="18"/>
        </w:numPr>
      </w:pPr>
      <w:r>
        <w:rPr>
          <w:rFonts w:ascii="Calibri" w:hAnsi="Calibri" w:cs="Calibri"/>
          <w:sz w:val="24"/>
          <w:szCs w:val="24"/>
        </w:rPr>
        <w:t>Jacob calls for a change under his roof</w:t>
      </w:r>
      <w:r w:rsidR="000E4DF7">
        <w:rPr>
          <w:rFonts w:ascii="Calibri" w:hAnsi="Calibri" w:cs="Calibri"/>
          <w:sz w:val="24"/>
          <w:szCs w:val="24"/>
        </w:rPr>
        <w:t xml:space="preserve"> </w:t>
      </w:r>
      <w:r w:rsidR="000E4DF7" w:rsidRPr="000E4DF7">
        <w:rPr>
          <w:rFonts w:ascii="Calibri" w:hAnsi="Calibri" w:cs="Calibri"/>
          <w:b/>
          <w:bCs/>
          <w:sz w:val="24"/>
          <w:szCs w:val="24"/>
          <w:u w:val="single"/>
        </w:rPr>
        <w:t>FIRST</w:t>
      </w:r>
    </w:p>
    <w:p w14:paraId="393DAA7E" w14:textId="707A7A36" w:rsidR="0051017D" w:rsidRPr="0051017D" w:rsidRDefault="0051017D" w:rsidP="0051017D">
      <w:pPr>
        <w:pStyle w:val="ListParagraph"/>
        <w:numPr>
          <w:ilvl w:val="1"/>
          <w:numId w:val="18"/>
        </w:numPr>
      </w:pPr>
      <w:r>
        <w:rPr>
          <w:rFonts w:ascii="Calibri" w:hAnsi="Calibri" w:cs="Calibri"/>
          <w:sz w:val="24"/>
          <w:szCs w:val="24"/>
        </w:rPr>
        <w:t>No strange gods</w:t>
      </w:r>
    </w:p>
    <w:p w14:paraId="25AF4CC0" w14:textId="20D7EDCF" w:rsidR="0051017D" w:rsidRDefault="0051017D" w:rsidP="0051017D">
      <w:pPr>
        <w:pStyle w:val="ListParagraph"/>
        <w:numPr>
          <w:ilvl w:val="2"/>
          <w:numId w:val="18"/>
        </w:numPr>
      </w:pPr>
      <w:r>
        <w:t>Matthew 3:10</w:t>
      </w:r>
    </w:p>
    <w:p w14:paraId="16CADE31" w14:textId="61E3409A" w:rsidR="0051017D" w:rsidRDefault="0051017D" w:rsidP="0051017D">
      <w:pPr>
        <w:pStyle w:val="ListParagraph"/>
        <w:numPr>
          <w:ilvl w:val="2"/>
          <w:numId w:val="18"/>
        </w:numPr>
      </w:pPr>
      <w:r>
        <w:t>Genesis 31:19</w:t>
      </w:r>
    </w:p>
    <w:p w14:paraId="7F2D40CD" w14:textId="474C18CF" w:rsidR="0051017D" w:rsidRPr="000E4DF7" w:rsidRDefault="0051017D" w:rsidP="0051017D">
      <w:pPr>
        <w:pStyle w:val="ListParagraph"/>
        <w:numPr>
          <w:ilvl w:val="2"/>
          <w:numId w:val="18"/>
        </w:numPr>
      </w:pPr>
      <w:r w:rsidRPr="0051017D">
        <w:rPr>
          <w:rFonts w:ascii="Calibri" w:hAnsi="Calibri" w:cs="Calibri"/>
          <w:sz w:val="24"/>
          <w:szCs w:val="24"/>
        </w:rPr>
        <w:t xml:space="preserve">Jacob does not only understand them to be golden or silver images but what is attached to </w:t>
      </w:r>
      <w:proofErr w:type="gramStart"/>
      <w:r w:rsidRPr="0051017D">
        <w:rPr>
          <w:rFonts w:ascii="Calibri" w:hAnsi="Calibri" w:cs="Calibri"/>
          <w:sz w:val="24"/>
          <w:szCs w:val="24"/>
        </w:rPr>
        <w:t>them</w:t>
      </w:r>
      <w:proofErr w:type="gramEnd"/>
      <w:r w:rsidRPr="0051017D">
        <w:rPr>
          <w:rFonts w:ascii="Calibri" w:hAnsi="Calibri" w:cs="Calibri"/>
          <w:sz w:val="24"/>
          <w:szCs w:val="24"/>
        </w:rPr>
        <w:t xml:space="preserve"> or the state of mind produced by them, which is the head, so to say, of a silver or golden statue, namely, the worship. For otherwise there is nothing sinful in a statue, but I can make use of it, just as Rachel above used the idols of her father Laban when she put them under her bottom. But the sin that condemns is the trust of the </w:t>
      </w:r>
      <w:proofErr w:type="gramStart"/>
      <w:r w:rsidRPr="0051017D">
        <w:rPr>
          <w:rFonts w:ascii="Calibri" w:hAnsi="Calibri" w:cs="Calibri"/>
          <w:sz w:val="24"/>
          <w:szCs w:val="24"/>
        </w:rPr>
        <w:t>heart</w:t>
      </w:r>
      <w:proofErr w:type="gramEnd"/>
      <w:r w:rsidRPr="0051017D">
        <w:rPr>
          <w:rFonts w:ascii="Calibri" w:hAnsi="Calibri" w:cs="Calibri"/>
          <w:sz w:val="24"/>
          <w:szCs w:val="24"/>
        </w:rPr>
        <w:t xml:space="preserve"> </w:t>
      </w:r>
      <w:r w:rsidRPr="0051017D">
        <w:rPr>
          <w:rFonts w:ascii="Calibri" w:hAnsi="Calibri" w:cs="Calibri"/>
          <w:sz w:val="24"/>
          <w:szCs w:val="24"/>
        </w:rPr>
        <w:lastRenderedPageBreak/>
        <w:t>which is offered to a statue, although the image itself is the occasion for evil.</w:t>
      </w:r>
      <w:r w:rsidRPr="0051017D">
        <w:rPr>
          <w:rFonts w:ascii="Calibri" w:hAnsi="Calibri" w:cs="Calibri"/>
          <w:sz w:val="24"/>
          <w:szCs w:val="24"/>
          <w:vertAlign w:val="superscript"/>
        </w:rPr>
        <w:footnoteReference w:id="3"/>
      </w:r>
    </w:p>
    <w:p w14:paraId="4D60904B" w14:textId="730E496C" w:rsidR="000E4DF7" w:rsidRPr="000E4DF7" w:rsidRDefault="000E4DF7" w:rsidP="0051017D">
      <w:pPr>
        <w:pStyle w:val="ListParagraph"/>
        <w:numPr>
          <w:ilvl w:val="2"/>
          <w:numId w:val="18"/>
        </w:numPr>
      </w:pPr>
      <w:r>
        <w:rPr>
          <w:rFonts w:ascii="Calibri" w:hAnsi="Calibri" w:cs="Calibri"/>
          <w:sz w:val="24"/>
          <w:szCs w:val="24"/>
        </w:rPr>
        <w:t>First Table issue</w:t>
      </w:r>
    </w:p>
    <w:p w14:paraId="0623AFF2" w14:textId="6DA65C86" w:rsidR="000E4DF7" w:rsidRPr="0051017D" w:rsidRDefault="000E4DF7" w:rsidP="000E4DF7">
      <w:pPr>
        <w:pStyle w:val="ListParagraph"/>
        <w:numPr>
          <w:ilvl w:val="3"/>
          <w:numId w:val="18"/>
        </w:numPr>
      </w:pPr>
      <w:r>
        <w:rPr>
          <w:rFonts w:ascii="Calibri" w:hAnsi="Calibri" w:cs="Calibri"/>
          <w:sz w:val="24"/>
          <w:szCs w:val="24"/>
        </w:rPr>
        <w:t>Commandments 1-3</w:t>
      </w:r>
    </w:p>
    <w:p w14:paraId="48A2584A" w14:textId="061BF216" w:rsidR="0051017D" w:rsidRPr="0051017D" w:rsidRDefault="0051017D" w:rsidP="0051017D">
      <w:pPr>
        <w:pStyle w:val="ListParagraph"/>
        <w:numPr>
          <w:ilvl w:val="1"/>
          <w:numId w:val="18"/>
        </w:numPr>
      </w:pPr>
      <w:r>
        <w:rPr>
          <w:rFonts w:ascii="Calibri" w:hAnsi="Calibri" w:cs="Calibri"/>
          <w:sz w:val="24"/>
          <w:szCs w:val="24"/>
        </w:rPr>
        <w:t>Purify yourselves</w:t>
      </w:r>
    </w:p>
    <w:p w14:paraId="7922E1F9" w14:textId="2E892AA5" w:rsidR="0051017D" w:rsidRDefault="000E4DF7" w:rsidP="0051017D">
      <w:pPr>
        <w:pStyle w:val="ListParagraph"/>
        <w:numPr>
          <w:ilvl w:val="2"/>
          <w:numId w:val="18"/>
        </w:numPr>
      </w:pPr>
      <w:r>
        <w:t>Luther views this as a Second Table issue</w:t>
      </w:r>
    </w:p>
    <w:p w14:paraId="41A23D62" w14:textId="09580885" w:rsidR="000E4DF7" w:rsidRDefault="000E4DF7" w:rsidP="000E4DF7">
      <w:pPr>
        <w:pStyle w:val="ListParagraph"/>
        <w:numPr>
          <w:ilvl w:val="3"/>
          <w:numId w:val="18"/>
        </w:numPr>
      </w:pPr>
      <w:r>
        <w:t>Commandments 4-10</w:t>
      </w:r>
    </w:p>
    <w:p w14:paraId="114B7C3C" w14:textId="63AEAAD4" w:rsidR="000E4DF7" w:rsidRDefault="000E4DF7" w:rsidP="000E4DF7">
      <w:pPr>
        <w:pStyle w:val="ListParagraph"/>
        <w:numPr>
          <w:ilvl w:val="2"/>
          <w:numId w:val="18"/>
        </w:numPr>
      </w:pPr>
      <w:r>
        <w:t>Isaiah 1:16</w:t>
      </w:r>
    </w:p>
    <w:p w14:paraId="3EDC7ED4" w14:textId="5F267F79" w:rsidR="000E4DF7" w:rsidRDefault="000E4DF7" w:rsidP="000E4DF7">
      <w:pPr>
        <w:pStyle w:val="ListParagraph"/>
        <w:numPr>
          <w:ilvl w:val="2"/>
          <w:numId w:val="18"/>
        </w:numPr>
      </w:pPr>
      <w:r>
        <w:t>Psalm 51:10-11</w:t>
      </w:r>
    </w:p>
    <w:p w14:paraId="62F51D4C" w14:textId="31939425" w:rsidR="000E4DF7" w:rsidRPr="0051017D" w:rsidRDefault="000E4DF7" w:rsidP="000E4DF7">
      <w:pPr>
        <w:pStyle w:val="ListParagraph"/>
        <w:numPr>
          <w:ilvl w:val="2"/>
          <w:numId w:val="18"/>
        </w:numPr>
      </w:pPr>
      <w:r>
        <w:t>Matthew 5:23-25</w:t>
      </w:r>
    </w:p>
    <w:p w14:paraId="30710742" w14:textId="298E3E81" w:rsidR="0051017D" w:rsidRPr="000E4DF7" w:rsidRDefault="0051017D" w:rsidP="0051017D">
      <w:pPr>
        <w:pStyle w:val="ListParagraph"/>
        <w:numPr>
          <w:ilvl w:val="1"/>
          <w:numId w:val="18"/>
        </w:numPr>
      </w:pPr>
      <w:r>
        <w:rPr>
          <w:rFonts w:ascii="Calibri" w:hAnsi="Calibri" w:cs="Calibri"/>
          <w:sz w:val="24"/>
          <w:szCs w:val="24"/>
        </w:rPr>
        <w:t>Sunday-go-to-meetin’ clothes</w:t>
      </w:r>
    </w:p>
    <w:p w14:paraId="5100B5E7" w14:textId="3661E3CE" w:rsidR="000E4DF7" w:rsidRPr="000E4DF7" w:rsidRDefault="000E4DF7" w:rsidP="000E4DF7">
      <w:pPr>
        <w:pStyle w:val="ListParagraph"/>
        <w:numPr>
          <w:ilvl w:val="2"/>
          <w:numId w:val="18"/>
        </w:numPr>
      </w:pPr>
      <w:r w:rsidRPr="000E4DF7">
        <w:rPr>
          <w:rFonts w:ascii="Calibri" w:hAnsi="Calibri" w:cs="Calibri"/>
          <w:sz w:val="24"/>
          <w:szCs w:val="24"/>
        </w:rPr>
        <w:t>adorn yourselves also with an external act of worship</w:t>
      </w:r>
      <w:r w:rsidRPr="000E4DF7">
        <w:rPr>
          <w:rFonts w:ascii="Calibri" w:hAnsi="Calibri" w:cs="Calibri"/>
          <w:sz w:val="24"/>
          <w:szCs w:val="24"/>
          <w:vertAlign w:val="superscript"/>
        </w:rPr>
        <w:footnoteReference w:id="4"/>
      </w:r>
    </w:p>
    <w:p w14:paraId="646D38E4" w14:textId="6840ECD3" w:rsidR="000E4DF7" w:rsidRPr="000E4DF7" w:rsidRDefault="000E4DF7" w:rsidP="000E4DF7">
      <w:pPr>
        <w:pStyle w:val="ListParagraph"/>
        <w:numPr>
          <w:ilvl w:val="2"/>
          <w:numId w:val="18"/>
        </w:numPr>
      </w:pPr>
      <w:r w:rsidRPr="000E4DF7">
        <w:rPr>
          <w:rFonts w:ascii="Calibri" w:hAnsi="Calibri" w:cs="Calibri"/>
          <w:sz w:val="24"/>
          <w:szCs w:val="24"/>
        </w:rPr>
        <w:t xml:space="preserve">a certain respect is also owed to external ceremonies, gestures, and customs so that there may be honorable and orderly gatherings in that place where the Word is taught and where invocation is </w:t>
      </w:r>
      <w:proofErr w:type="gramStart"/>
      <w:r w:rsidRPr="000E4DF7">
        <w:rPr>
          <w:rFonts w:ascii="Calibri" w:hAnsi="Calibri" w:cs="Calibri"/>
          <w:sz w:val="24"/>
          <w:szCs w:val="24"/>
        </w:rPr>
        <w:t>made</w:t>
      </w:r>
      <w:proofErr w:type="gramEnd"/>
      <w:r w:rsidRPr="000E4DF7">
        <w:rPr>
          <w:rFonts w:ascii="Calibri" w:hAnsi="Calibri" w:cs="Calibri"/>
          <w:sz w:val="24"/>
          <w:szCs w:val="24"/>
        </w:rPr>
        <w:t xml:space="preserve"> and other sacred acts are performed.</w:t>
      </w:r>
      <w:r w:rsidRPr="000E4DF7">
        <w:rPr>
          <w:rFonts w:ascii="Calibri" w:hAnsi="Calibri" w:cs="Calibri"/>
          <w:sz w:val="24"/>
          <w:szCs w:val="24"/>
          <w:vertAlign w:val="superscript"/>
        </w:rPr>
        <w:footnoteReference w:id="5"/>
      </w:r>
    </w:p>
    <w:p w14:paraId="1DCA41FB" w14:textId="56C11538" w:rsidR="000E4DF7" w:rsidRPr="000E4DF7" w:rsidRDefault="000E4DF7" w:rsidP="000E4DF7">
      <w:pPr>
        <w:pStyle w:val="ListParagraph"/>
        <w:numPr>
          <w:ilvl w:val="2"/>
          <w:numId w:val="18"/>
        </w:numPr>
      </w:pPr>
      <w:r w:rsidRPr="000E4DF7">
        <w:rPr>
          <w:rFonts w:ascii="Calibri" w:hAnsi="Calibri" w:cs="Calibri"/>
          <w:sz w:val="24"/>
          <w:szCs w:val="24"/>
        </w:rPr>
        <w:t xml:space="preserve">all things may be done decently and in order, according to 1 Cor. 14:40. But those who neglect these matters indicate that they believe nothing and despise God and the church. For in an ecclesiastical </w:t>
      </w:r>
      <w:proofErr w:type="gramStart"/>
      <w:r w:rsidRPr="000E4DF7">
        <w:rPr>
          <w:rFonts w:ascii="Calibri" w:hAnsi="Calibri" w:cs="Calibri"/>
          <w:sz w:val="24"/>
          <w:szCs w:val="24"/>
        </w:rPr>
        <w:t>assembly</w:t>
      </w:r>
      <w:proofErr w:type="gramEnd"/>
      <w:r w:rsidRPr="000E4DF7">
        <w:rPr>
          <w:rFonts w:ascii="Calibri" w:hAnsi="Calibri" w:cs="Calibri"/>
          <w:sz w:val="24"/>
          <w:szCs w:val="24"/>
        </w:rPr>
        <w:t xml:space="preserve"> we should not conduct ourselves as if we were in a tavern. Some dignity is required here.</w:t>
      </w:r>
      <w:r w:rsidRPr="000E4DF7">
        <w:rPr>
          <w:rFonts w:ascii="Calibri" w:hAnsi="Calibri" w:cs="Calibri"/>
          <w:sz w:val="24"/>
          <w:szCs w:val="24"/>
          <w:vertAlign w:val="superscript"/>
        </w:rPr>
        <w:footnoteReference w:id="6"/>
      </w:r>
    </w:p>
    <w:p w14:paraId="4857F1EA" w14:textId="5CF9DACA" w:rsidR="000E4DF7" w:rsidRPr="000E4DF7" w:rsidRDefault="000E4DF7" w:rsidP="000E4DF7">
      <w:pPr>
        <w:pStyle w:val="ListParagraph"/>
        <w:numPr>
          <w:ilvl w:val="0"/>
          <w:numId w:val="18"/>
        </w:numPr>
      </w:pPr>
      <w:r>
        <w:rPr>
          <w:rFonts w:ascii="Calibri" w:hAnsi="Calibri" w:cs="Calibri"/>
          <w:sz w:val="24"/>
          <w:szCs w:val="24"/>
        </w:rPr>
        <w:t>Time to go to church</w:t>
      </w:r>
    </w:p>
    <w:p w14:paraId="784B4C20" w14:textId="05A713DB" w:rsidR="000E4DF7" w:rsidRPr="000E4DF7" w:rsidRDefault="000E4DF7" w:rsidP="000E4DF7">
      <w:pPr>
        <w:pStyle w:val="ListParagraph"/>
        <w:numPr>
          <w:ilvl w:val="1"/>
          <w:numId w:val="18"/>
        </w:numPr>
      </w:pPr>
      <w:r>
        <w:rPr>
          <w:rFonts w:ascii="Calibri" w:hAnsi="Calibri" w:cs="Calibri"/>
          <w:sz w:val="24"/>
          <w:szCs w:val="24"/>
        </w:rPr>
        <w:t>Once those are ready, now it is time to go to Bethel and build an altar.</w:t>
      </w:r>
    </w:p>
    <w:p w14:paraId="75B165D0" w14:textId="5F65A023" w:rsidR="000E4DF7" w:rsidRPr="000E4DF7" w:rsidRDefault="000E4DF7" w:rsidP="000E4DF7">
      <w:pPr>
        <w:pStyle w:val="ListParagraph"/>
        <w:numPr>
          <w:ilvl w:val="2"/>
          <w:numId w:val="18"/>
        </w:numPr>
      </w:pPr>
      <w:r w:rsidRPr="000E4DF7">
        <w:rPr>
          <w:rFonts w:ascii="Calibri" w:hAnsi="Calibri" w:cs="Calibri"/>
          <w:sz w:val="24"/>
          <w:szCs w:val="24"/>
        </w:rPr>
        <w:t>But to preach, to hear the Word, to give thanks, and to pray, these are the true sacrifices.</w:t>
      </w:r>
      <w:r w:rsidRPr="000E4DF7">
        <w:rPr>
          <w:rFonts w:ascii="Calibri" w:hAnsi="Calibri" w:cs="Calibri"/>
          <w:sz w:val="24"/>
          <w:szCs w:val="24"/>
          <w:vertAlign w:val="superscript"/>
        </w:rPr>
        <w:footnoteReference w:id="7"/>
      </w:r>
    </w:p>
    <w:p w14:paraId="0FAEE168" w14:textId="77777777" w:rsidR="00B37E4D" w:rsidRPr="00B37E4D" w:rsidRDefault="00B37E4D" w:rsidP="000E4DF7">
      <w:pPr>
        <w:pStyle w:val="ListParagraph"/>
        <w:numPr>
          <w:ilvl w:val="1"/>
          <w:numId w:val="18"/>
        </w:numPr>
      </w:pPr>
      <w:r>
        <w:rPr>
          <w:rFonts w:ascii="Calibri" w:hAnsi="Calibri" w:cs="Calibri"/>
          <w:sz w:val="24"/>
          <w:szCs w:val="24"/>
        </w:rPr>
        <w:t>The importance of worship.</w:t>
      </w:r>
    </w:p>
    <w:p w14:paraId="58BD5540" w14:textId="430A0462" w:rsidR="000E4DF7" w:rsidRPr="00B37E4D" w:rsidRDefault="000E4DF7" w:rsidP="00B37E4D">
      <w:pPr>
        <w:pStyle w:val="ListParagraph"/>
        <w:numPr>
          <w:ilvl w:val="2"/>
          <w:numId w:val="18"/>
        </w:numPr>
      </w:pPr>
      <w:r w:rsidRPr="000E4DF7">
        <w:rPr>
          <w:rFonts w:ascii="Calibri" w:hAnsi="Calibri" w:cs="Calibri"/>
          <w:sz w:val="24"/>
          <w:szCs w:val="24"/>
        </w:rPr>
        <w:lastRenderedPageBreak/>
        <w:t>But he does so because he has a God who makes promises, hears him, defends him, and rescues him from all evils which at times seemed quite irremediable.</w:t>
      </w:r>
      <w:r w:rsidRPr="000E4DF7">
        <w:rPr>
          <w:rFonts w:ascii="Calibri" w:hAnsi="Calibri" w:cs="Calibri"/>
          <w:sz w:val="24"/>
          <w:szCs w:val="24"/>
          <w:vertAlign w:val="superscript"/>
        </w:rPr>
        <w:footnoteReference w:id="8"/>
      </w:r>
    </w:p>
    <w:p w14:paraId="725706E1" w14:textId="206887CB" w:rsidR="00B37E4D" w:rsidRPr="00B37E4D" w:rsidRDefault="00B37E4D" w:rsidP="00B37E4D">
      <w:pPr>
        <w:pStyle w:val="ListParagraph"/>
        <w:numPr>
          <w:ilvl w:val="0"/>
          <w:numId w:val="18"/>
        </w:numPr>
      </w:pPr>
      <w:r>
        <w:rPr>
          <w:rFonts w:ascii="Calibri" w:hAnsi="Calibri" w:cs="Calibri"/>
          <w:sz w:val="24"/>
          <w:szCs w:val="24"/>
        </w:rPr>
        <w:t>Buries the strange gods and the earrings</w:t>
      </w:r>
    </w:p>
    <w:p w14:paraId="652E2B92" w14:textId="1F4DAB85" w:rsidR="00B37E4D" w:rsidRPr="00B37E4D" w:rsidRDefault="00B37E4D" w:rsidP="00B37E4D">
      <w:pPr>
        <w:pStyle w:val="ListParagraph"/>
        <w:numPr>
          <w:ilvl w:val="1"/>
          <w:numId w:val="18"/>
        </w:numPr>
      </w:pPr>
      <w:r>
        <w:rPr>
          <w:rFonts w:ascii="Calibri" w:hAnsi="Calibri" w:cs="Calibri"/>
          <w:sz w:val="24"/>
          <w:szCs w:val="24"/>
        </w:rPr>
        <w:t>Earrings are bad?</w:t>
      </w:r>
    </w:p>
    <w:p w14:paraId="01B9DD92" w14:textId="001C7FE6" w:rsidR="00B37E4D" w:rsidRPr="00B37E4D" w:rsidRDefault="00B37E4D" w:rsidP="00B37E4D">
      <w:pPr>
        <w:pStyle w:val="ListParagraph"/>
        <w:numPr>
          <w:ilvl w:val="2"/>
          <w:numId w:val="18"/>
        </w:numPr>
      </w:pPr>
      <w:r>
        <w:rPr>
          <w:rFonts w:ascii="Calibri" w:hAnsi="Calibri" w:cs="Calibri"/>
          <w:sz w:val="24"/>
          <w:szCs w:val="24"/>
        </w:rPr>
        <w:t>Reference to the statues?</w:t>
      </w:r>
    </w:p>
    <w:p w14:paraId="60635C31" w14:textId="44E9DEAF" w:rsidR="00B37E4D" w:rsidRPr="00B37E4D" w:rsidRDefault="00B37E4D" w:rsidP="00B37E4D">
      <w:pPr>
        <w:pStyle w:val="ListParagraph"/>
        <w:numPr>
          <w:ilvl w:val="2"/>
          <w:numId w:val="18"/>
        </w:numPr>
      </w:pPr>
      <w:r w:rsidRPr="00B37E4D">
        <w:rPr>
          <w:rFonts w:ascii="Calibri" w:hAnsi="Calibri" w:cs="Calibri"/>
          <w:sz w:val="24"/>
          <w:szCs w:val="24"/>
        </w:rPr>
        <w:t xml:space="preserve">The word </w:t>
      </w:r>
      <w:r w:rsidRPr="00B37E4D">
        <w:rPr>
          <w:rFonts w:ascii="Times New Roman" w:hAnsi="Times New Roman" w:cs="Times New Roman" w:hint="cs"/>
          <w:sz w:val="24"/>
          <w:szCs w:val="32"/>
          <w:rtl/>
          <w:lang w:bidi="he-IL"/>
        </w:rPr>
        <w:t>נֶזֶם</w:t>
      </w:r>
      <w:r w:rsidRPr="00B37E4D">
        <w:rPr>
          <w:rFonts w:ascii="Calibri" w:hAnsi="Calibri" w:cs="Calibri"/>
          <w:sz w:val="24"/>
          <w:szCs w:val="24"/>
        </w:rPr>
        <w:t xml:space="preserve"> itself signifies a little moon or semicircle of gold like a new moon, by which they adorned the brow from one ear to the other as though with a diadem.</w:t>
      </w:r>
      <w:r w:rsidRPr="00B37E4D">
        <w:rPr>
          <w:rFonts w:ascii="Calibri" w:hAnsi="Calibri" w:cs="Calibri"/>
          <w:sz w:val="24"/>
          <w:szCs w:val="24"/>
          <w:vertAlign w:val="superscript"/>
        </w:rPr>
        <w:footnoteReference w:id="9"/>
      </w:r>
    </w:p>
    <w:p w14:paraId="5B10C699" w14:textId="4BCEF76D" w:rsidR="00B37E4D" w:rsidRPr="00B37E4D" w:rsidRDefault="00B37E4D" w:rsidP="00B37E4D">
      <w:pPr>
        <w:pStyle w:val="ListParagraph"/>
        <w:numPr>
          <w:ilvl w:val="1"/>
          <w:numId w:val="18"/>
        </w:numPr>
      </w:pPr>
      <w:r>
        <w:rPr>
          <w:rFonts w:ascii="Calibri" w:hAnsi="Calibri" w:cs="Calibri"/>
          <w:sz w:val="24"/>
          <w:szCs w:val="24"/>
        </w:rPr>
        <w:t>Why not melt the gold down?</w:t>
      </w:r>
    </w:p>
    <w:p w14:paraId="5DF6F78C" w14:textId="350AC294" w:rsidR="00B37E4D" w:rsidRPr="00B37E4D" w:rsidRDefault="00B37E4D" w:rsidP="00B37E4D">
      <w:pPr>
        <w:pStyle w:val="ListParagraph"/>
        <w:numPr>
          <w:ilvl w:val="2"/>
          <w:numId w:val="18"/>
        </w:numPr>
      </w:pPr>
      <w:r w:rsidRPr="00B37E4D">
        <w:rPr>
          <w:rFonts w:ascii="Calibri" w:hAnsi="Calibri" w:cs="Calibri"/>
          <w:sz w:val="24"/>
          <w:szCs w:val="24"/>
        </w:rPr>
        <w:t>My reply is that he did it because of the abuse of these things, which, he knew, God utterly rejected. He himself wanted to despise ill-gotten gains utterly since he had other resources derived from the blessing of God to expend on the poor.</w:t>
      </w:r>
      <w:r w:rsidRPr="00B37E4D">
        <w:rPr>
          <w:rFonts w:ascii="Calibri" w:hAnsi="Calibri" w:cs="Calibri"/>
          <w:sz w:val="24"/>
          <w:szCs w:val="24"/>
          <w:vertAlign w:val="superscript"/>
        </w:rPr>
        <w:footnoteReference w:id="10"/>
      </w:r>
    </w:p>
    <w:p w14:paraId="78D77D68" w14:textId="2003574F" w:rsidR="00B37E4D" w:rsidRPr="00B37E4D" w:rsidRDefault="00B37E4D" w:rsidP="00B37E4D">
      <w:pPr>
        <w:pStyle w:val="ListParagraph"/>
        <w:numPr>
          <w:ilvl w:val="0"/>
          <w:numId w:val="18"/>
        </w:numPr>
      </w:pPr>
      <w:r>
        <w:rPr>
          <w:rFonts w:ascii="Calibri" w:hAnsi="Calibri" w:cs="Calibri"/>
          <w:sz w:val="24"/>
          <w:szCs w:val="24"/>
        </w:rPr>
        <w:t>People were afraid of them</w:t>
      </w:r>
    </w:p>
    <w:p w14:paraId="3B39441F" w14:textId="3D6ABF73" w:rsidR="00B37E4D" w:rsidRPr="00DB4C87" w:rsidRDefault="00DB4C87" w:rsidP="00B37E4D">
      <w:pPr>
        <w:pStyle w:val="ListParagraph"/>
        <w:numPr>
          <w:ilvl w:val="1"/>
          <w:numId w:val="18"/>
        </w:numPr>
      </w:pPr>
      <w:r>
        <w:rPr>
          <w:rFonts w:ascii="Calibri" w:hAnsi="Calibri" w:cs="Calibri"/>
          <w:sz w:val="24"/>
          <w:szCs w:val="24"/>
        </w:rPr>
        <w:t>What had Jacob been previously afraid of?</w:t>
      </w:r>
    </w:p>
    <w:p w14:paraId="433F62BD" w14:textId="1F7A9F6D" w:rsidR="00DB4C87" w:rsidRPr="00DB4C87" w:rsidRDefault="00DB4C87" w:rsidP="00B37E4D">
      <w:pPr>
        <w:pStyle w:val="ListParagraph"/>
        <w:numPr>
          <w:ilvl w:val="1"/>
          <w:numId w:val="18"/>
        </w:numPr>
      </w:pPr>
      <w:r>
        <w:rPr>
          <w:rFonts w:ascii="Calibri" w:hAnsi="Calibri" w:cs="Calibri"/>
          <w:sz w:val="24"/>
          <w:szCs w:val="24"/>
        </w:rPr>
        <w:t>Who is protecting them?</w:t>
      </w:r>
    </w:p>
    <w:p w14:paraId="3E42E3E7" w14:textId="1B653485" w:rsidR="00DB4C87" w:rsidRPr="00DB4C87" w:rsidRDefault="00DB4C87" w:rsidP="00B37E4D">
      <w:pPr>
        <w:pStyle w:val="ListParagraph"/>
        <w:numPr>
          <w:ilvl w:val="1"/>
          <w:numId w:val="18"/>
        </w:numPr>
      </w:pPr>
      <w:r>
        <w:rPr>
          <w:rFonts w:ascii="Calibri" w:hAnsi="Calibri" w:cs="Calibri"/>
          <w:sz w:val="24"/>
          <w:szCs w:val="24"/>
        </w:rPr>
        <w:t>What does this have to say to us today?</w:t>
      </w:r>
    </w:p>
    <w:p w14:paraId="149CA112" w14:textId="33A3EB42" w:rsidR="00DB4C87" w:rsidRPr="00DB4C87" w:rsidRDefault="00DB4C87" w:rsidP="00DB4C87">
      <w:pPr>
        <w:pStyle w:val="ListParagraph"/>
        <w:numPr>
          <w:ilvl w:val="0"/>
          <w:numId w:val="18"/>
        </w:numPr>
      </w:pPr>
      <w:r>
        <w:rPr>
          <w:rFonts w:ascii="Calibri" w:hAnsi="Calibri" w:cs="Calibri"/>
          <w:sz w:val="24"/>
          <w:szCs w:val="24"/>
        </w:rPr>
        <w:t>Worship at Bethel</w:t>
      </w:r>
    </w:p>
    <w:p w14:paraId="32850CA2" w14:textId="31D423A1" w:rsidR="00DB4C87" w:rsidRPr="00DB4C87" w:rsidRDefault="00DB4C87" w:rsidP="00DB4C87">
      <w:pPr>
        <w:pStyle w:val="ListParagraph"/>
        <w:numPr>
          <w:ilvl w:val="1"/>
          <w:numId w:val="18"/>
        </w:numPr>
      </w:pPr>
      <w:r>
        <w:rPr>
          <w:rFonts w:ascii="Calibri" w:hAnsi="Calibri" w:cs="Calibri"/>
          <w:sz w:val="24"/>
          <w:szCs w:val="24"/>
        </w:rPr>
        <w:t>Bethel means “the house of God”</w:t>
      </w:r>
    </w:p>
    <w:p w14:paraId="31DA5F3A" w14:textId="053BC9BF" w:rsidR="00DB4C87" w:rsidRDefault="00DB4C87" w:rsidP="00DB4C87">
      <w:pPr>
        <w:pStyle w:val="Heading2"/>
        <w:rPr>
          <w:b/>
          <w:bCs/>
        </w:rPr>
      </w:pPr>
      <w:r>
        <w:rPr>
          <w:b/>
          <w:bCs/>
        </w:rPr>
        <w:t>Deborah Dies (35:8)</w:t>
      </w:r>
    </w:p>
    <w:p w14:paraId="530987E7" w14:textId="1BAD4B7C" w:rsidR="00DB4C87" w:rsidRDefault="00DB4C87" w:rsidP="00DB4C87">
      <w:pPr>
        <w:pStyle w:val="ListParagraph"/>
        <w:numPr>
          <w:ilvl w:val="0"/>
          <w:numId w:val="19"/>
        </w:numPr>
      </w:pPr>
      <w:r>
        <w:t>What is so important about Deborah?</w:t>
      </w:r>
    </w:p>
    <w:p w14:paraId="62359D66" w14:textId="5D8DE73F" w:rsidR="00DB4C87" w:rsidRDefault="00DB4C87" w:rsidP="00DB4C87">
      <w:pPr>
        <w:pStyle w:val="ListParagraph"/>
        <w:numPr>
          <w:ilvl w:val="1"/>
          <w:numId w:val="19"/>
        </w:numPr>
      </w:pPr>
      <w:r>
        <w:t>Rebekah’s nurse</w:t>
      </w:r>
    </w:p>
    <w:p w14:paraId="27ED3E0B" w14:textId="30BA6437" w:rsidR="00DB4C87" w:rsidRDefault="00DB4C87" w:rsidP="00DB4C87">
      <w:pPr>
        <w:pStyle w:val="ListParagraph"/>
        <w:numPr>
          <w:ilvl w:val="2"/>
          <w:numId w:val="19"/>
        </w:numPr>
      </w:pPr>
      <w:r>
        <w:t>Genesis 24:59</w:t>
      </w:r>
    </w:p>
    <w:p w14:paraId="79A36B84" w14:textId="1DDCB3A0" w:rsidR="00EE73C9" w:rsidRPr="00EE73C9" w:rsidRDefault="00EE73C9" w:rsidP="00DB4C87">
      <w:pPr>
        <w:pStyle w:val="ListParagraph"/>
        <w:numPr>
          <w:ilvl w:val="2"/>
          <w:numId w:val="19"/>
        </w:numPr>
      </w:pPr>
      <w:r w:rsidRPr="00EE73C9">
        <w:rPr>
          <w:rFonts w:ascii="Calibri" w:hAnsi="Calibri" w:cs="Calibri"/>
          <w:sz w:val="24"/>
          <w:szCs w:val="24"/>
        </w:rPr>
        <w:t>Deborah the nurse is introduced as a saintly woman and as very dear to the patriarch Jacob, perhaps because by age and her outstanding piety she was very well fitted to strengthen him in his very grave temptations. Hence Jacob laments her death, and he names the oak under which she is buried after the weeping.</w:t>
      </w:r>
      <w:r w:rsidRPr="00EE73C9">
        <w:rPr>
          <w:rFonts w:ascii="Calibri" w:hAnsi="Calibri" w:cs="Calibri"/>
          <w:sz w:val="24"/>
          <w:szCs w:val="24"/>
          <w:vertAlign w:val="superscript"/>
        </w:rPr>
        <w:footnoteReference w:id="11"/>
      </w:r>
    </w:p>
    <w:p w14:paraId="36E3D20C" w14:textId="7E70DD67" w:rsidR="00EE73C9" w:rsidRPr="00EE73C9" w:rsidRDefault="00EE73C9" w:rsidP="00DB4C87">
      <w:pPr>
        <w:pStyle w:val="ListParagraph"/>
        <w:numPr>
          <w:ilvl w:val="2"/>
          <w:numId w:val="19"/>
        </w:numPr>
      </w:pPr>
      <w:r>
        <w:rPr>
          <w:rFonts w:ascii="Calibri" w:hAnsi="Calibri" w:cs="Calibri"/>
          <w:sz w:val="24"/>
          <w:szCs w:val="24"/>
        </w:rPr>
        <w:t>How did she get to Jacob?!?</w:t>
      </w:r>
    </w:p>
    <w:p w14:paraId="4AEAC68E" w14:textId="3C6F1781" w:rsidR="00EE73C9" w:rsidRPr="00EE73C9" w:rsidRDefault="00EE73C9" w:rsidP="00EE73C9">
      <w:pPr>
        <w:pStyle w:val="ListParagraph"/>
        <w:numPr>
          <w:ilvl w:val="3"/>
          <w:numId w:val="19"/>
        </w:numPr>
      </w:pPr>
      <w:r w:rsidRPr="00EE73C9">
        <w:rPr>
          <w:rFonts w:ascii="Calibri" w:hAnsi="Calibri" w:cs="Calibri"/>
          <w:sz w:val="24"/>
          <w:szCs w:val="24"/>
        </w:rPr>
        <w:t xml:space="preserve">It appears, however, that after the years of Jacob’s servitude were completed, Deborah was sent to recall Jacob from Mesopotamia, </w:t>
      </w:r>
      <w:r w:rsidRPr="00EE73C9">
        <w:rPr>
          <w:rFonts w:ascii="Calibri" w:hAnsi="Calibri" w:cs="Calibri"/>
          <w:sz w:val="24"/>
          <w:szCs w:val="24"/>
        </w:rPr>
        <w:lastRenderedPageBreak/>
        <w:t>as Rebecca had promised above, saying (Gen. 27:45): “Then I will send and fetch you from there, etc.”</w:t>
      </w:r>
      <w:r w:rsidRPr="00EE73C9">
        <w:rPr>
          <w:rFonts w:ascii="Calibri" w:hAnsi="Calibri" w:cs="Calibri"/>
          <w:sz w:val="24"/>
          <w:szCs w:val="24"/>
          <w:vertAlign w:val="superscript"/>
        </w:rPr>
        <w:footnoteReference w:id="12"/>
      </w:r>
    </w:p>
    <w:p w14:paraId="1B334CF4" w14:textId="7E3DFDEF" w:rsidR="00EE73C9" w:rsidRPr="00EE73C9" w:rsidRDefault="00EE73C9" w:rsidP="00EE73C9">
      <w:pPr>
        <w:pStyle w:val="ListParagraph"/>
        <w:numPr>
          <w:ilvl w:val="1"/>
          <w:numId w:val="19"/>
        </w:numPr>
      </w:pPr>
      <w:r>
        <w:rPr>
          <w:rFonts w:ascii="Calibri" w:hAnsi="Calibri" w:cs="Calibri"/>
          <w:sz w:val="24"/>
          <w:szCs w:val="24"/>
        </w:rPr>
        <w:t>The importance of mourning</w:t>
      </w:r>
    </w:p>
    <w:p w14:paraId="234EBBA4" w14:textId="2B43B588" w:rsidR="00EE73C9" w:rsidRPr="00EE73C9" w:rsidRDefault="00EE73C9" w:rsidP="00EE73C9">
      <w:pPr>
        <w:pStyle w:val="ListParagraph"/>
        <w:numPr>
          <w:ilvl w:val="2"/>
          <w:numId w:val="19"/>
        </w:numPr>
      </w:pPr>
      <w:r>
        <w:rPr>
          <w:rFonts w:ascii="Calibri" w:hAnsi="Calibri" w:cs="Calibri"/>
          <w:sz w:val="24"/>
          <w:szCs w:val="24"/>
        </w:rPr>
        <w:t>Romans 12:15</w:t>
      </w:r>
    </w:p>
    <w:p w14:paraId="5F97F80C" w14:textId="1BF17AE6" w:rsidR="00EE73C9" w:rsidRPr="00EE73C9" w:rsidRDefault="00EE73C9" w:rsidP="00EE73C9">
      <w:pPr>
        <w:pStyle w:val="ListParagraph"/>
        <w:numPr>
          <w:ilvl w:val="1"/>
          <w:numId w:val="19"/>
        </w:numPr>
      </w:pPr>
      <w:r>
        <w:rPr>
          <w:rFonts w:ascii="Calibri" w:hAnsi="Calibri" w:cs="Calibri"/>
          <w:sz w:val="24"/>
          <w:szCs w:val="24"/>
        </w:rPr>
        <w:t>Age comparison</w:t>
      </w:r>
    </w:p>
    <w:p w14:paraId="1A048A72" w14:textId="61C3B727" w:rsidR="00EE73C9" w:rsidRPr="00EE73C9" w:rsidRDefault="00EE73C9" w:rsidP="00EE73C9">
      <w:pPr>
        <w:pStyle w:val="ListParagraph"/>
        <w:numPr>
          <w:ilvl w:val="2"/>
          <w:numId w:val="19"/>
        </w:numPr>
      </w:pPr>
      <w:r>
        <w:rPr>
          <w:rFonts w:ascii="Calibri" w:hAnsi="Calibri" w:cs="Calibri"/>
          <w:sz w:val="24"/>
          <w:szCs w:val="24"/>
        </w:rPr>
        <w:t xml:space="preserve">Jacob is at least 106 </w:t>
      </w:r>
      <w:proofErr w:type="gramStart"/>
      <w:r>
        <w:rPr>
          <w:rFonts w:ascii="Calibri" w:hAnsi="Calibri" w:cs="Calibri"/>
          <w:sz w:val="24"/>
          <w:szCs w:val="24"/>
        </w:rPr>
        <w:t>at this time</w:t>
      </w:r>
      <w:proofErr w:type="gramEnd"/>
    </w:p>
    <w:p w14:paraId="49E9C4F3" w14:textId="0359D26B" w:rsidR="00EE73C9" w:rsidRDefault="00EE73C9" w:rsidP="00EE73C9">
      <w:pPr>
        <w:pStyle w:val="ListParagraph"/>
        <w:numPr>
          <w:ilvl w:val="3"/>
          <w:numId w:val="19"/>
        </w:numPr>
      </w:pPr>
      <w:r>
        <w:t>Rebekah was about 50 at the time of Jacob’s birth.</w:t>
      </w:r>
    </w:p>
    <w:p w14:paraId="27EA16AF" w14:textId="1CFA4E5D" w:rsidR="00EE73C9" w:rsidRDefault="00EE73C9" w:rsidP="00EE73C9">
      <w:pPr>
        <w:pStyle w:val="ListParagraph"/>
        <w:numPr>
          <w:ilvl w:val="3"/>
          <w:numId w:val="19"/>
        </w:numPr>
      </w:pPr>
      <w:r>
        <w:t>Believed that a nurse would have exceeded Rebekah by 40 years</w:t>
      </w:r>
    </w:p>
    <w:p w14:paraId="499CFC68" w14:textId="580781B5" w:rsidR="00EE73C9" w:rsidRDefault="00EE73C9" w:rsidP="00EE73C9">
      <w:pPr>
        <w:pStyle w:val="ListParagraph"/>
        <w:numPr>
          <w:ilvl w:val="3"/>
          <w:numId w:val="19"/>
        </w:numPr>
      </w:pPr>
      <w:r>
        <w:t>Putting Deborah at 186-190 years old</w:t>
      </w:r>
    </w:p>
    <w:p w14:paraId="3307DCD0" w14:textId="4703FC76" w:rsidR="00EE73C9" w:rsidRDefault="00EE73C9" w:rsidP="00EE73C9">
      <w:pPr>
        <w:pStyle w:val="ListParagraph"/>
        <w:numPr>
          <w:ilvl w:val="4"/>
          <w:numId w:val="19"/>
        </w:numPr>
      </w:pPr>
      <w:r>
        <w:t>Would have seen Shem</w:t>
      </w:r>
    </w:p>
    <w:p w14:paraId="6FBBFB0C" w14:textId="68BE6299" w:rsidR="00EE73C9" w:rsidRDefault="00EE73C9" w:rsidP="00EE73C9">
      <w:pPr>
        <w:pStyle w:val="Heading2"/>
        <w:rPr>
          <w:b/>
          <w:bCs/>
        </w:rPr>
      </w:pPr>
      <w:r>
        <w:rPr>
          <w:b/>
          <w:bCs/>
        </w:rPr>
        <w:t>A New Name (reinforced) (35:9-</w:t>
      </w:r>
      <w:r w:rsidR="00E63398">
        <w:rPr>
          <w:b/>
          <w:bCs/>
        </w:rPr>
        <w:t>15</w:t>
      </w:r>
      <w:r>
        <w:rPr>
          <w:b/>
          <w:bCs/>
        </w:rPr>
        <w:t>)</w:t>
      </w:r>
    </w:p>
    <w:p w14:paraId="199B0142" w14:textId="58E8F44B" w:rsidR="00EE73C9" w:rsidRDefault="00EE73C9" w:rsidP="00EE73C9">
      <w:pPr>
        <w:pStyle w:val="ListParagraph"/>
        <w:numPr>
          <w:ilvl w:val="0"/>
          <w:numId w:val="19"/>
        </w:numPr>
      </w:pPr>
      <w:r>
        <w:t>God appears to Jacob to bless him</w:t>
      </w:r>
    </w:p>
    <w:p w14:paraId="4EA872B9" w14:textId="7BF0D84E" w:rsidR="00EE73C9" w:rsidRDefault="00EE73C9" w:rsidP="00EE73C9">
      <w:pPr>
        <w:pStyle w:val="ListParagraph"/>
        <w:numPr>
          <w:ilvl w:val="1"/>
          <w:numId w:val="19"/>
        </w:numPr>
      </w:pPr>
      <w:r>
        <w:t>Note the difference from 35:1</w:t>
      </w:r>
    </w:p>
    <w:p w14:paraId="61A71A3A" w14:textId="7823382B" w:rsidR="00EE73C9" w:rsidRDefault="00EE73C9" w:rsidP="00EE73C9">
      <w:pPr>
        <w:pStyle w:val="ListParagraph"/>
        <w:numPr>
          <w:ilvl w:val="0"/>
          <w:numId w:val="19"/>
        </w:numPr>
      </w:pPr>
      <w:r>
        <w:t>“You are Israel”</w:t>
      </w:r>
    </w:p>
    <w:p w14:paraId="7A2EB9EF" w14:textId="351DF3AA" w:rsidR="00EE73C9" w:rsidRDefault="00EE73C9" w:rsidP="00EE73C9">
      <w:pPr>
        <w:pStyle w:val="ListParagraph"/>
        <w:numPr>
          <w:ilvl w:val="1"/>
          <w:numId w:val="19"/>
        </w:numPr>
      </w:pPr>
      <w:r>
        <w:t>Genesis 32:28</w:t>
      </w:r>
    </w:p>
    <w:p w14:paraId="5919A3E3" w14:textId="4D3D5D6F" w:rsidR="00731EA3" w:rsidRDefault="00731EA3" w:rsidP="00731EA3">
      <w:pPr>
        <w:pStyle w:val="ListParagraph"/>
        <w:numPr>
          <w:ilvl w:val="2"/>
          <w:numId w:val="19"/>
        </w:numPr>
      </w:pPr>
      <w:r>
        <w:t>Striven with God and prevailed?</w:t>
      </w:r>
    </w:p>
    <w:p w14:paraId="46363774" w14:textId="35BCB776" w:rsidR="00731EA3" w:rsidRDefault="00731EA3" w:rsidP="00731EA3">
      <w:pPr>
        <w:pStyle w:val="ListParagraph"/>
        <w:numPr>
          <w:ilvl w:val="3"/>
          <w:numId w:val="19"/>
        </w:numPr>
      </w:pPr>
      <w:r w:rsidRPr="00731EA3">
        <w:rPr>
          <w:rFonts w:ascii="Calibri" w:hAnsi="Calibri" w:cs="Calibri"/>
          <w:sz w:val="24"/>
          <w:szCs w:val="24"/>
        </w:rPr>
        <w:t>After having given us the promise He pretends that He is quite alienated from us; He allows us to be tempted and simply hides His face as though He had forgotten all promises. Then it is necessary to beg, ask, knock. And when it seems to us that we are still being neglected and are succumbing, it is necessary to persevere and to press on in faith, prayer, and patience. In this manner we overcome God, not abandoning the promise of God who promises. In this perseverance in prayer and faith God becomes a visible God from a hidden God, comforting us and doing what we wish, as it is written (Ps. 145:19): “He fulfills the desire of all who fear Him,” and likewise (John 15:7): “If you abide in Me, and My words abide in you, ask whatever you will, and it shall be done for you.”</w:t>
      </w:r>
      <w:r w:rsidRPr="00731EA3">
        <w:rPr>
          <w:rFonts w:ascii="Calibri" w:hAnsi="Calibri" w:cs="Calibri"/>
          <w:sz w:val="24"/>
          <w:szCs w:val="24"/>
          <w:vertAlign w:val="superscript"/>
        </w:rPr>
        <w:footnoteReference w:id="13"/>
      </w:r>
    </w:p>
    <w:p w14:paraId="4EE4C329" w14:textId="6D159CCE" w:rsidR="00EE73C9" w:rsidRDefault="00731EA3" w:rsidP="00EE73C9">
      <w:pPr>
        <w:pStyle w:val="ListParagraph"/>
        <w:numPr>
          <w:ilvl w:val="1"/>
          <w:numId w:val="19"/>
        </w:numPr>
      </w:pPr>
      <w:r>
        <w:t>A family trait</w:t>
      </w:r>
    </w:p>
    <w:p w14:paraId="712D8A36" w14:textId="59EC2C2B" w:rsidR="00731EA3" w:rsidRDefault="00731EA3" w:rsidP="00731EA3">
      <w:pPr>
        <w:pStyle w:val="ListParagraph"/>
        <w:numPr>
          <w:ilvl w:val="2"/>
          <w:numId w:val="19"/>
        </w:numPr>
      </w:pPr>
      <w:r>
        <w:t>Genesis 17:5</w:t>
      </w:r>
    </w:p>
    <w:p w14:paraId="54675F10" w14:textId="3F76F956" w:rsidR="00731EA3" w:rsidRDefault="00731EA3" w:rsidP="00731EA3">
      <w:pPr>
        <w:pStyle w:val="ListParagraph"/>
        <w:numPr>
          <w:ilvl w:val="2"/>
          <w:numId w:val="19"/>
        </w:numPr>
      </w:pPr>
      <w:r>
        <w:t>Baptismal names</w:t>
      </w:r>
    </w:p>
    <w:p w14:paraId="52482771" w14:textId="0494038B" w:rsidR="00731EA3" w:rsidRDefault="00731EA3" w:rsidP="00731EA3">
      <w:pPr>
        <w:pStyle w:val="ListParagraph"/>
        <w:numPr>
          <w:ilvl w:val="1"/>
          <w:numId w:val="19"/>
        </w:numPr>
      </w:pPr>
      <w:r>
        <w:t>Why then is both “Jacob” and “Israel” used interchangeably from this time forward?</w:t>
      </w:r>
    </w:p>
    <w:p w14:paraId="3D58A4AB" w14:textId="0060AD55" w:rsidR="00731EA3" w:rsidRPr="00DF6B95" w:rsidRDefault="00731EA3" w:rsidP="00731EA3">
      <w:pPr>
        <w:pStyle w:val="ListParagraph"/>
        <w:numPr>
          <w:ilvl w:val="2"/>
          <w:numId w:val="19"/>
        </w:numPr>
      </w:pPr>
      <w:r w:rsidRPr="00731EA3">
        <w:rPr>
          <w:rFonts w:ascii="Calibri" w:hAnsi="Calibri" w:cs="Calibri"/>
          <w:sz w:val="24"/>
          <w:szCs w:val="24"/>
        </w:rPr>
        <w:t xml:space="preserve">He </w:t>
      </w:r>
      <w:proofErr w:type="gramStart"/>
      <w:r w:rsidRPr="00731EA3">
        <w:rPr>
          <w:rFonts w:ascii="Calibri" w:hAnsi="Calibri" w:cs="Calibri"/>
          <w:sz w:val="24"/>
          <w:szCs w:val="24"/>
        </w:rPr>
        <w:t>has to</w:t>
      </w:r>
      <w:proofErr w:type="gramEnd"/>
      <w:r w:rsidRPr="00731EA3">
        <w:rPr>
          <w:rFonts w:ascii="Calibri" w:hAnsi="Calibri" w:cs="Calibri"/>
          <w:sz w:val="24"/>
          <w:szCs w:val="24"/>
        </w:rPr>
        <w:t xml:space="preserve"> be Israel and be called Israel especially and properly on account of these promises. But he was also called Jacob according to the common custom of men on account of his works. That is not the chief name, just </w:t>
      </w:r>
      <w:r w:rsidRPr="00731EA3">
        <w:rPr>
          <w:rFonts w:ascii="Calibri" w:hAnsi="Calibri" w:cs="Calibri"/>
          <w:sz w:val="24"/>
          <w:szCs w:val="24"/>
        </w:rPr>
        <w:lastRenderedPageBreak/>
        <w:t xml:space="preserve">as the works which godly men do according to the Law are not their principal works, but they are Jacobitic, even though they are required by this life. God demands both, that we believe and do works, so that we are both Israelites and Jacobites. But from faith and the promise we are above all named Israelites. By our own works, however, that we obey our magistrates and parents, that we live honest and chaste lives, etc., we are Jacobites. </w:t>
      </w:r>
      <w:r w:rsidRPr="00731EA3">
        <w:rPr>
          <w:rFonts w:ascii="Calibri" w:hAnsi="Calibri" w:cs="Calibri"/>
          <w:sz w:val="24"/>
          <w:szCs w:val="24"/>
          <w:vertAlign w:val="superscript"/>
        </w:rPr>
        <w:footnoteReference w:id="14"/>
      </w:r>
    </w:p>
    <w:p w14:paraId="17E6478F" w14:textId="5E928EC4" w:rsidR="00DF6B95" w:rsidRPr="00DF6B95" w:rsidRDefault="00DF6B95" w:rsidP="00DF6B95">
      <w:pPr>
        <w:pStyle w:val="ListParagraph"/>
        <w:numPr>
          <w:ilvl w:val="0"/>
          <w:numId w:val="19"/>
        </w:numPr>
      </w:pPr>
      <w:r>
        <w:rPr>
          <w:rFonts w:ascii="Calibri" w:hAnsi="Calibri" w:cs="Calibri"/>
          <w:sz w:val="24"/>
          <w:szCs w:val="24"/>
        </w:rPr>
        <w:t>A blessing renewed</w:t>
      </w:r>
    </w:p>
    <w:p w14:paraId="377BD650" w14:textId="2C9E4094" w:rsidR="00DF6B95" w:rsidRPr="00DF6B95" w:rsidRDefault="00DF6B95" w:rsidP="00DF6B95">
      <w:pPr>
        <w:pStyle w:val="ListParagraph"/>
        <w:numPr>
          <w:ilvl w:val="1"/>
          <w:numId w:val="19"/>
        </w:numPr>
      </w:pPr>
      <w:r>
        <w:rPr>
          <w:rFonts w:ascii="Calibri" w:hAnsi="Calibri" w:cs="Calibri"/>
          <w:sz w:val="24"/>
          <w:szCs w:val="24"/>
        </w:rPr>
        <w:t>Genesis 1:28</w:t>
      </w:r>
    </w:p>
    <w:p w14:paraId="4E20492D" w14:textId="4FD21E8B" w:rsidR="00DF6B95" w:rsidRPr="00DF6B95" w:rsidRDefault="00DF6B95" w:rsidP="00DF6B95">
      <w:pPr>
        <w:pStyle w:val="ListParagraph"/>
        <w:numPr>
          <w:ilvl w:val="1"/>
          <w:numId w:val="19"/>
        </w:numPr>
      </w:pPr>
      <w:r>
        <w:rPr>
          <w:rFonts w:ascii="Calibri" w:hAnsi="Calibri" w:cs="Calibri"/>
          <w:sz w:val="24"/>
          <w:szCs w:val="24"/>
        </w:rPr>
        <w:t>Genesis 17:16</w:t>
      </w:r>
    </w:p>
    <w:p w14:paraId="4AEAA126" w14:textId="751AA5FB" w:rsidR="00DF6B95" w:rsidRPr="00DF6B95" w:rsidRDefault="00DF6B95" w:rsidP="00DF6B95">
      <w:pPr>
        <w:pStyle w:val="ListParagraph"/>
        <w:numPr>
          <w:ilvl w:val="1"/>
          <w:numId w:val="19"/>
        </w:numPr>
      </w:pPr>
      <w:r>
        <w:rPr>
          <w:rFonts w:ascii="Calibri" w:hAnsi="Calibri" w:cs="Calibri"/>
          <w:sz w:val="24"/>
          <w:szCs w:val="24"/>
        </w:rPr>
        <w:t>Kings?</w:t>
      </w:r>
    </w:p>
    <w:p w14:paraId="1A5E871F" w14:textId="43A8B627" w:rsidR="00DF6B95" w:rsidRPr="00DF6B95" w:rsidRDefault="00DF6B95" w:rsidP="00DF6B95">
      <w:pPr>
        <w:pStyle w:val="ListParagraph"/>
        <w:numPr>
          <w:ilvl w:val="2"/>
          <w:numId w:val="19"/>
        </w:numPr>
      </w:pPr>
      <w:r>
        <w:rPr>
          <w:rFonts w:ascii="Calibri" w:hAnsi="Calibri" w:cs="Calibri"/>
          <w:sz w:val="24"/>
          <w:szCs w:val="24"/>
        </w:rPr>
        <w:t>1 Samuel 8:7</w:t>
      </w:r>
    </w:p>
    <w:p w14:paraId="3A60DE8B" w14:textId="09149AEE" w:rsidR="00DF6B95" w:rsidRPr="00DF6B95" w:rsidRDefault="00DF6B95" w:rsidP="00DF6B95">
      <w:pPr>
        <w:pStyle w:val="ListParagraph"/>
        <w:numPr>
          <w:ilvl w:val="3"/>
          <w:numId w:val="19"/>
        </w:numPr>
      </w:pPr>
      <w:r>
        <w:rPr>
          <w:rFonts w:ascii="Calibri" w:hAnsi="Calibri" w:cs="Calibri"/>
          <w:sz w:val="24"/>
          <w:szCs w:val="24"/>
        </w:rPr>
        <w:t>“Does not belong to the discussion of this passage.”</w:t>
      </w:r>
    </w:p>
    <w:p w14:paraId="768843CC" w14:textId="4DC12B83" w:rsidR="00DF6B95" w:rsidRPr="00DF6B95" w:rsidRDefault="00DF6B95" w:rsidP="00DF6B95">
      <w:pPr>
        <w:pStyle w:val="ListParagraph"/>
        <w:numPr>
          <w:ilvl w:val="0"/>
          <w:numId w:val="19"/>
        </w:numPr>
      </w:pPr>
      <w:r>
        <w:rPr>
          <w:rFonts w:ascii="Calibri" w:hAnsi="Calibri" w:cs="Calibri"/>
          <w:sz w:val="24"/>
          <w:szCs w:val="24"/>
        </w:rPr>
        <w:t>A place set apart for worship… again</w:t>
      </w:r>
    </w:p>
    <w:p w14:paraId="06AF3076" w14:textId="7DEFB4B8" w:rsidR="00DF6B95" w:rsidRDefault="00DF6B95" w:rsidP="00DF6B95">
      <w:pPr>
        <w:pStyle w:val="ListParagraph"/>
        <w:numPr>
          <w:ilvl w:val="1"/>
          <w:numId w:val="19"/>
        </w:numPr>
      </w:pPr>
      <w:r>
        <w:rPr>
          <w:rFonts w:ascii="Calibri" w:hAnsi="Calibri" w:cs="Calibri"/>
          <w:sz w:val="24"/>
          <w:szCs w:val="24"/>
        </w:rPr>
        <w:t>Genesis 28:19</w:t>
      </w:r>
    </w:p>
    <w:p w14:paraId="71513E6E" w14:textId="65C85313" w:rsidR="00E63398" w:rsidRDefault="00E63398" w:rsidP="00E63398">
      <w:pPr>
        <w:pStyle w:val="Heading2"/>
        <w:rPr>
          <w:b/>
          <w:bCs/>
        </w:rPr>
      </w:pPr>
      <w:r>
        <w:rPr>
          <w:b/>
          <w:bCs/>
        </w:rPr>
        <w:t>Rachel Dies (35:16-</w:t>
      </w:r>
      <w:r w:rsidR="008B7644">
        <w:rPr>
          <w:b/>
          <w:bCs/>
        </w:rPr>
        <w:t>20</w:t>
      </w:r>
      <w:r>
        <w:rPr>
          <w:b/>
          <w:bCs/>
        </w:rPr>
        <w:t>)</w:t>
      </w:r>
    </w:p>
    <w:p w14:paraId="7EF927BC" w14:textId="601E715B" w:rsidR="00EE73C9" w:rsidRDefault="00E63398" w:rsidP="00E63398">
      <w:pPr>
        <w:pStyle w:val="ListParagraph"/>
        <w:numPr>
          <w:ilvl w:val="0"/>
          <w:numId w:val="20"/>
        </w:numPr>
      </w:pPr>
      <w:r>
        <w:t>A short distance traveled</w:t>
      </w:r>
    </w:p>
    <w:p w14:paraId="0AEFA8C6" w14:textId="00A1C759" w:rsidR="00E63398" w:rsidRDefault="00600408" w:rsidP="00E63398">
      <w:pPr>
        <w:pStyle w:val="ListParagraph"/>
        <w:numPr>
          <w:ilvl w:val="0"/>
          <w:numId w:val="20"/>
        </w:numPr>
      </w:pPr>
      <w:r>
        <w:t>Things are not looking good in the delivery room.</w:t>
      </w:r>
    </w:p>
    <w:p w14:paraId="1D395C32" w14:textId="5F11D821" w:rsidR="00600408" w:rsidRDefault="00600408" w:rsidP="00600408">
      <w:pPr>
        <w:pStyle w:val="ListParagraph"/>
        <w:numPr>
          <w:ilvl w:val="1"/>
          <w:numId w:val="20"/>
        </w:numPr>
      </w:pPr>
      <w:r>
        <w:t>A blessing?</w:t>
      </w:r>
    </w:p>
    <w:p w14:paraId="4A9D58A8" w14:textId="6858A610" w:rsidR="00600408" w:rsidRDefault="00600408" w:rsidP="00600408">
      <w:pPr>
        <w:pStyle w:val="ListParagraph"/>
        <w:numPr>
          <w:ilvl w:val="2"/>
          <w:numId w:val="20"/>
        </w:numPr>
      </w:pPr>
      <w:r>
        <w:t xml:space="preserve">Assumption that the blessing would come through </w:t>
      </w:r>
      <w:proofErr w:type="gramStart"/>
      <w:r>
        <w:t>Rachel?</w:t>
      </w:r>
      <w:proofErr w:type="gramEnd"/>
    </w:p>
    <w:p w14:paraId="2BE7AD6C" w14:textId="59695F26" w:rsidR="00600408" w:rsidRDefault="00600408" w:rsidP="00600408">
      <w:pPr>
        <w:pStyle w:val="ListParagraph"/>
        <w:numPr>
          <w:ilvl w:val="1"/>
          <w:numId w:val="20"/>
        </w:numPr>
      </w:pPr>
      <w:r>
        <w:t>What was put away before traveling to Bethel?</w:t>
      </w:r>
    </w:p>
    <w:p w14:paraId="735AA6EE" w14:textId="336DB674" w:rsidR="008B7644" w:rsidRDefault="008B7644" w:rsidP="00600408">
      <w:pPr>
        <w:pStyle w:val="ListParagraph"/>
        <w:numPr>
          <w:ilvl w:val="0"/>
          <w:numId w:val="20"/>
        </w:numPr>
      </w:pPr>
      <w:r>
        <w:t>A departing soul</w:t>
      </w:r>
    </w:p>
    <w:p w14:paraId="12FD53EA" w14:textId="5EEB2134" w:rsidR="008B7644" w:rsidRDefault="008B7644" w:rsidP="008B7644">
      <w:pPr>
        <w:pStyle w:val="ListParagraph"/>
        <w:numPr>
          <w:ilvl w:val="1"/>
          <w:numId w:val="20"/>
        </w:numPr>
      </w:pPr>
      <w:r>
        <w:t>Luther recognizes this as commending her soul to God.</w:t>
      </w:r>
    </w:p>
    <w:p w14:paraId="3A740907" w14:textId="66B2C5C9" w:rsidR="00600408" w:rsidRDefault="00600408" w:rsidP="00600408">
      <w:pPr>
        <w:pStyle w:val="ListParagraph"/>
        <w:numPr>
          <w:ilvl w:val="0"/>
          <w:numId w:val="20"/>
        </w:numPr>
      </w:pPr>
      <w:r>
        <w:t>A dying wish changed</w:t>
      </w:r>
    </w:p>
    <w:p w14:paraId="48E0CE05" w14:textId="597A9B09" w:rsidR="00600408" w:rsidRDefault="00600408" w:rsidP="00600408">
      <w:pPr>
        <w:pStyle w:val="ListParagraph"/>
        <w:numPr>
          <w:ilvl w:val="1"/>
          <w:numId w:val="20"/>
        </w:numPr>
      </w:pPr>
      <w:r>
        <w:t xml:space="preserve">Rachel calls the boy, “Ben-oni” </w:t>
      </w:r>
    </w:p>
    <w:p w14:paraId="4F9A8F38" w14:textId="286CEEF7" w:rsidR="00600408" w:rsidRDefault="00600408" w:rsidP="00600408">
      <w:pPr>
        <w:pStyle w:val="ListParagraph"/>
        <w:numPr>
          <w:ilvl w:val="2"/>
          <w:numId w:val="20"/>
        </w:numPr>
      </w:pPr>
      <w:r>
        <w:t>Meaning “son of my sorrow/strength”</w:t>
      </w:r>
    </w:p>
    <w:p w14:paraId="76183F09" w14:textId="2816BDC4" w:rsidR="00600408" w:rsidRDefault="00600408" w:rsidP="00600408">
      <w:pPr>
        <w:pStyle w:val="ListParagraph"/>
        <w:numPr>
          <w:ilvl w:val="1"/>
          <w:numId w:val="20"/>
        </w:numPr>
      </w:pPr>
      <w:r>
        <w:t>Jacob/Israel calls the boy, “Ben-jamin”</w:t>
      </w:r>
    </w:p>
    <w:p w14:paraId="0B7AC38D" w14:textId="7D659E48" w:rsidR="00600408" w:rsidRDefault="00600408" w:rsidP="00600408">
      <w:pPr>
        <w:pStyle w:val="ListParagraph"/>
        <w:numPr>
          <w:ilvl w:val="2"/>
          <w:numId w:val="20"/>
        </w:numPr>
      </w:pPr>
      <w:r>
        <w:t>Meaning “Son of the right hand”</w:t>
      </w:r>
    </w:p>
    <w:p w14:paraId="3E761A8E" w14:textId="63AEC2FC" w:rsidR="008B7644" w:rsidRDefault="008B7644" w:rsidP="008B7644">
      <w:pPr>
        <w:pStyle w:val="ListParagraph"/>
        <w:numPr>
          <w:ilvl w:val="0"/>
          <w:numId w:val="20"/>
        </w:numPr>
      </w:pPr>
      <w:r w:rsidRPr="008B7644">
        <w:rPr>
          <w:u w:val="single"/>
        </w:rPr>
        <w:t>Jacob</w:t>
      </w:r>
      <w:r>
        <w:t xml:space="preserve"> buried her just outside of Bethlehem</w:t>
      </w:r>
    </w:p>
    <w:p w14:paraId="28A81114" w14:textId="657C2C30" w:rsidR="008B7644" w:rsidRDefault="008B7644" w:rsidP="008B7644">
      <w:pPr>
        <w:pStyle w:val="ListParagraph"/>
        <w:numPr>
          <w:ilvl w:val="1"/>
          <w:numId w:val="20"/>
        </w:numPr>
      </w:pPr>
      <w:r>
        <w:t>Micah 5:2</w:t>
      </w:r>
    </w:p>
    <w:p w14:paraId="67B81536" w14:textId="3EC92EF6" w:rsidR="008B7644" w:rsidRDefault="008B7644" w:rsidP="008B7644">
      <w:pPr>
        <w:pStyle w:val="ListParagraph"/>
        <w:numPr>
          <w:ilvl w:val="1"/>
          <w:numId w:val="20"/>
        </w:numPr>
      </w:pPr>
      <w:r>
        <w:t>The pillar of Rachel’s Tomb</w:t>
      </w:r>
    </w:p>
    <w:p w14:paraId="471B6C28" w14:textId="40FC596E" w:rsidR="008B7644" w:rsidRPr="008B7644" w:rsidRDefault="008B7644" w:rsidP="008B7644">
      <w:pPr>
        <w:pStyle w:val="ListParagraph"/>
        <w:numPr>
          <w:ilvl w:val="2"/>
          <w:numId w:val="20"/>
        </w:numPr>
      </w:pPr>
      <w:r w:rsidRPr="008B7644">
        <w:rPr>
          <w:rFonts w:ascii="Calibri" w:hAnsi="Calibri" w:cs="Calibri"/>
          <w:sz w:val="24"/>
          <w:szCs w:val="24"/>
        </w:rPr>
        <w:t>They did not throw away the dead like the bodies of beasts, but they set up memorials of them for a perpetual and immortal reminder so that they might be testimonies of the future resurrection, which they believed and expected.</w:t>
      </w:r>
      <w:r w:rsidRPr="008B7644">
        <w:rPr>
          <w:rFonts w:ascii="Calibri" w:hAnsi="Calibri" w:cs="Calibri"/>
          <w:sz w:val="24"/>
          <w:szCs w:val="24"/>
          <w:vertAlign w:val="superscript"/>
        </w:rPr>
        <w:footnoteReference w:id="15"/>
      </w:r>
    </w:p>
    <w:p w14:paraId="416F1646" w14:textId="59A37182" w:rsidR="008B7644" w:rsidRDefault="008B7644" w:rsidP="008B7644">
      <w:pPr>
        <w:pStyle w:val="Heading2"/>
        <w:rPr>
          <w:b/>
          <w:bCs/>
        </w:rPr>
      </w:pPr>
      <w:r>
        <w:rPr>
          <w:b/>
          <w:bCs/>
        </w:rPr>
        <w:t>New Problems (35:21-22)</w:t>
      </w:r>
    </w:p>
    <w:p w14:paraId="6E46618A" w14:textId="397CC29B" w:rsidR="008B7644" w:rsidRDefault="008B7644" w:rsidP="008B7644">
      <w:pPr>
        <w:pStyle w:val="ListParagraph"/>
        <w:numPr>
          <w:ilvl w:val="0"/>
          <w:numId w:val="21"/>
        </w:numPr>
      </w:pPr>
      <w:proofErr w:type="gramStart"/>
      <w:r>
        <w:t>In the midst of</w:t>
      </w:r>
      <w:proofErr w:type="gramEnd"/>
      <w:r>
        <w:t xml:space="preserve"> </w:t>
      </w:r>
      <w:r w:rsidRPr="008B7644">
        <w:rPr>
          <w:u w:val="single"/>
        </w:rPr>
        <w:t>Israel’s</w:t>
      </w:r>
      <w:r>
        <w:t xml:space="preserve"> grief, the firstborn Reuben sleeps with Bilhah.</w:t>
      </w:r>
    </w:p>
    <w:p w14:paraId="702F7263" w14:textId="111D0A3A" w:rsidR="00E04C61" w:rsidRDefault="00E04C61" w:rsidP="008B7644">
      <w:pPr>
        <w:pStyle w:val="ListParagraph"/>
        <w:numPr>
          <w:ilvl w:val="1"/>
          <w:numId w:val="21"/>
        </w:numPr>
      </w:pPr>
      <w:r>
        <w:lastRenderedPageBreak/>
        <w:t>An act to overthrow Dad/Jacob/Israel?</w:t>
      </w:r>
    </w:p>
    <w:p w14:paraId="02428190" w14:textId="04168D18" w:rsidR="008B7644" w:rsidRDefault="008B7644" w:rsidP="008B7644">
      <w:pPr>
        <w:pStyle w:val="ListParagraph"/>
        <w:numPr>
          <w:ilvl w:val="1"/>
          <w:numId w:val="21"/>
        </w:numPr>
      </w:pPr>
      <w:r>
        <w:t>Both are to blame</w:t>
      </w:r>
    </w:p>
    <w:p w14:paraId="2BFF9692" w14:textId="306286BA" w:rsidR="008B7644" w:rsidRPr="00460C86" w:rsidRDefault="00460C86" w:rsidP="008B7644">
      <w:pPr>
        <w:pStyle w:val="ListParagraph"/>
        <w:numPr>
          <w:ilvl w:val="2"/>
          <w:numId w:val="21"/>
        </w:numPr>
      </w:pPr>
      <w:r w:rsidRPr="00460C86">
        <w:rPr>
          <w:rFonts w:ascii="Calibri" w:hAnsi="Calibri" w:cs="Calibri"/>
          <w:sz w:val="24"/>
          <w:szCs w:val="24"/>
        </w:rPr>
        <w:t>Deborah and Rachel were scarcely dead and buried and their bones were still warm, so to say, when this crime is perpetrated. For they were the mistresses of the household morals and discipline, and when they were removed, Bilhah, Rachel’s maid, remained in charge.</w:t>
      </w:r>
      <w:r w:rsidRPr="00460C86">
        <w:rPr>
          <w:rFonts w:ascii="Calibri" w:hAnsi="Calibri" w:cs="Calibri"/>
          <w:sz w:val="24"/>
          <w:szCs w:val="24"/>
          <w:vertAlign w:val="superscript"/>
        </w:rPr>
        <w:footnoteReference w:id="16"/>
      </w:r>
    </w:p>
    <w:p w14:paraId="4ED75ECB" w14:textId="13DDF623" w:rsidR="00460C86" w:rsidRPr="00460C86" w:rsidRDefault="00460C86" w:rsidP="00460C86">
      <w:pPr>
        <w:pStyle w:val="ListParagraph"/>
        <w:numPr>
          <w:ilvl w:val="1"/>
          <w:numId w:val="21"/>
        </w:numPr>
      </w:pPr>
      <w:r>
        <w:rPr>
          <w:rFonts w:ascii="Calibri" w:hAnsi="Calibri" w:cs="Calibri"/>
          <w:sz w:val="24"/>
          <w:szCs w:val="24"/>
        </w:rPr>
        <w:t>Punishment to come</w:t>
      </w:r>
    </w:p>
    <w:p w14:paraId="45385A4E" w14:textId="5FBD407E" w:rsidR="00460C86" w:rsidRPr="00460C86" w:rsidRDefault="00460C86" w:rsidP="00460C86">
      <w:pPr>
        <w:pStyle w:val="ListParagraph"/>
        <w:numPr>
          <w:ilvl w:val="2"/>
          <w:numId w:val="21"/>
        </w:numPr>
      </w:pPr>
      <w:r>
        <w:rPr>
          <w:rFonts w:ascii="Calibri" w:hAnsi="Calibri" w:cs="Calibri"/>
          <w:sz w:val="24"/>
          <w:szCs w:val="24"/>
        </w:rPr>
        <w:t>Genesis 49:3-4</w:t>
      </w:r>
    </w:p>
    <w:p w14:paraId="7A600340" w14:textId="605D5157" w:rsidR="00460C86" w:rsidRDefault="00E04C61" w:rsidP="00460C86">
      <w:pPr>
        <w:pStyle w:val="ListParagraph"/>
        <w:numPr>
          <w:ilvl w:val="2"/>
          <w:numId w:val="21"/>
        </w:numPr>
      </w:pPr>
      <w:r>
        <w:t>Where is retaliation from the brothers?</w:t>
      </w:r>
    </w:p>
    <w:p w14:paraId="770654CA" w14:textId="221E0E44" w:rsidR="00E04C61" w:rsidRDefault="00E04C61" w:rsidP="00E04C61">
      <w:pPr>
        <w:pStyle w:val="ListParagraph"/>
        <w:numPr>
          <w:ilvl w:val="3"/>
          <w:numId w:val="21"/>
        </w:numPr>
      </w:pPr>
      <w:r>
        <w:t>Especially Dan and Naphtali!</w:t>
      </w:r>
    </w:p>
    <w:p w14:paraId="76160D35" w14:textId="72BD773A" w:rsidR="00E04C61" w:rsidRDefault="00E04C61" w:rsidP="00E04C61">
      <w:pPr>
        <w:pStyle w:val="ListParagraph"/>
        <w:numPr>
          <w:ilvl w:val="3"/>
          <w:numId w:val="21"/>
        </w:numPr>
      </w:pPr>
      <w:r>
        <w:t>They either listen to dad…</w:t>
      </w:r>
    </w:p>
    <w:p w14:paraId="6993F09E" w14:textId="4956112C" w:rsidR="00E04C61" w:rsidRDefault="00E04C61" w:rsidP="00E04C61">
      <w:pPr>
        <w:pStyle w:val="ListParagraph"/>
        <w:numPr>
          <w:ilvl w:val="4"/>
          <w:numId w:val="21"/>
        </w:numPr>
      </w:pPr>
      <w:r>
        <w:t>Or they are complacent!</w:t>
      </w:r>
    </w:p>
    <w:p w14:paraId="254409F9" w14:textId="4FC3CBC2" w:rsidR="00E04C61" w:rsidRPr="00E04C61" w:rsidRDefault="00E04C61" w:rsidP="00E04C61">
      <w:pPr>
        <w:pStyle w:val="ListParagraph"/>
        <w:numPr>
          <w:ilvl w:val="1"/>
          <w:numId w:val="21"/>
        </w:numPr>
      </w:pPr>
      <w:r w:rsidRPr="00E04C61">
        <w:rPr>
          <w:rFonts w:ascii="Calibri" w:hAnsi="Calibri" w:cs="Calibri"/>
          <w:sz w:val="24"/>
          <w:szCs w:val="24"/>
        </w:rPr>
        <w:t>It is not without a special purpose, then, that he is called Israel in this place, for the Holy Spirit takes it with ill grace that a father exalted in this manner by God should be most disgracefully dishonored by a son in the wife who had succeeded the deceased Rachel.</w:t>
      </w:r>
      <w:r w:rsidRPr="00E04C61">
        <w:rPr>
          <w:rFonts w:ascii="Calibri" w:hAnsi="Calibri" w:cs="Calibri"/>
          <w:sz w:val="24"/>
          <w:szCs w:val="24"/>
          <w:vertAlign w:val="superscript"/>
        </w:rPr>
        <w:footnoteReference w:id="17"/>
      </w:r>
    </w:p>
    <w:p w14:paraId="256CA6D2" w14:textId="3C5EF021" w:rsidR="00E04C61" w:rsidRDefault="00E04C61" w:rsidP="00E04C61">
      <w:pPr>
        <w:pStyle w:val="ListParagraph"/>
        <w:numPr>
          <w:ilvl w:val="2"/>
          <w:numId w:val="21"/>
        </w:numPr>
      </w:pPr>
      <w:r>
        <w:rPr>
          <w:rFonts w:ascii="Calibri" w:hAnsi="Calibri" w:cs="Calibri"/>
          <w:sz w:val="24"/>
          <w:szCs w:val="24"/>
        </w:rPr>
        <w:t>How is future Israel treated by her children?</w:t>
      </w:r>
    </w:p>
    <w:bookmarkEnd w:id="0"/>
    <w:sectPr w:rsidR="00E04C61" w:rsidSect="00F910F2">
      <w:pgSz w:w="12240" w:h="15840"/>
      <w:pgMar w:top="153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76C894" w14:textId="77777777" w:rsidR="00354B7A" w:rsidRDefault="00354B7A" w:rsidP="00354B7A">
      <w:pPr>
        <w:spacing w:after="0" w:line="240" w:lineRule="auto"/>
      </w:pPr>
      <w:r>
        <w:separator/>
      </w:r>
    </w:p>
  </w:endnote>
  <w:endnote w:type="continuationSeparator" w:id="0">
    <w:p w14:paraId="6CC4C4F2" w14:textId="77777777" w:rsidR="00354B7A" w:rsidRDefault="00354B7A" w:rsidP="00354B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4971DA" w14:textId="77777777" w:rsidR="00354B7A" w:rsidRDefault="00354B7A" w:rsidP="00354B7A">
      <w:pPr>
        <w:spacing w:after="0" w:line="240" w:lineRule="auto"/>
      </w:pPr>
      <w:r>
        <w:separator/>
      </w:r>
    </w:p>
  </w:footnote>
  <w:footnote w:type="continuationSeparator" w:id="0">
    <w:p w14:paraId="16B25271" w14:textId="77777777" w:rsidR="00354B7A" w:rsidRDefault="00354B7A" w:rsidP="00354B7A">
      <w:pPr>
        <w:spacing w:after="0" w:line="240" w:lineRule="auto"/>
      </w:pPr>
      <w:r>
        <w:continuationSeparator/>
      </w:r>
    </w:p>
  </w:footnote>
  <w:footnote w:id="1">
    <w:p w14:paraId="52B27F05" w14:textId="77777777" w:rsidR="0038341C" w:rsidRDefault="0038341C" w:rsidP="0038341C">
      <w:r>
        <w:rPr>
          <w:vertAlign w:val="superscript"/>
        </w:rPr>
        <w:footnoteRef/>
      </w:r>
      <w:r>
        <w:t xml:space="preserve"> Martin Luther, </w:t>
      </w:r>
      <w:hyperlink r:id="rId1" w:history="1">
        <w:r>
          <w:rPr>
            <w:i/>
            <w:color w:val="0000FF"/>
            <w:u w:val="single"/>
          </w:rPr>
          <w:t>Luther’s Works, Vol. 6: Lectures on Genesis: Chapters 31-37</w:t>
        </w:r>
      </w:hyperlink>
      <w:r>
        <w:t>, ed. Jaroslav Jan Pelikan, Hilton C. Oswald, and Helmut T. Lehmann, vol. 6 (Saint Louis: Concordia Publishing House, 1999), 223.</w:t>
      </w:r>
    </w:p>
  </w:footnote>
  <w:footnote w:id="2">
    <w:p w14:paraId="59031BB2" w14:textId="77777777" w:rsidR="0051017D" w:rsidRDefault="0051017D" w:rsidP="0051017D">
      <w:r>
        <w:rPr>
          <w:vertAlign w:val="superscript"/>
        </w:rPr>
        <w:footnoteRef/>
      </w:r>
      <w:r>
        <w:t xml:space="preserve"> Martin Luther, </w:t>
      </w:r>
      <w:hyperlink r:id="rId2" w:history="1">
        <w:r>
          <w:rPr>
            <w:i/>
            <w:color w:val="0000FF"/>
            <w:u w:val="single"/>
          </w:rPr>
          <w:t>Luther’s Works, Vol. 6: Lectures on Genesis: Chapters 31-37</w:t>
        </w:r>
      </w:hyperlink>
      <w:r>
        <w:t>, ed. Jaroslav Jan Pelikan, Hilton C. Oswald, and Helmut T. Lehmann, vol. 6 (Saint Louis: Concordia Publishing House, 1999), 225–226.</w:t>
      </w:r>
    </w:p>
  </w:footnote>
  <w:footnote w:id="3">
    <w:p w14:paraId="57A46769" w14:textId="77777777" w:rsidR="0051017D" w:rsidRDefault="0051017D" w:rsidP="0051017D">
      <w:r>
        <w:rPr>
          <w:vertAlign w:val="superscript"/>
        </w:rPr>
        <w:footnoteRef/>
      </w:r>
      <w:r>
        <w:t xml:space="preserve"> Martin Luther, </w:t>
      </w:r>
      <w:hyperlink r:id="rId3" w:history="1">
        <w:r>
          <w:rPr>
            <w:i/>
            <w:color w:val="0000FF"/>
            <w:u w:val="single"/>
          </w:rPr>
          <w:t>Luther’s Works, Vol. 6: Lectures on Genesis: Chapters 31-37</w:t>
        </w:r>
      </w:hyperlink>
      <w:r>
        <w:t>, ed. Jaroslav Jan Pelikan, Hilton C. Oswald, and Helmut T. Lehmann, vol. 6 (Saint Louis: Concordia Publishing House, 1999), 230–231.</w:t>
      </w:r>
    </w:p>
  </w:footnote>
  <w:footnote w:id="4">
    <w:p w14:paraId="78BE1FE4" w14:textId="77777777" w:rsidR="000E4DF7" w:rsidRDefault="000E4DF7" w:rsidP="000E4DF7">
      <w:r>
        <w:rPr>
          <w:vertAlign w:val="superscript"/>
        </w:rPr>
        <w:footnoteRef/>
      </w:r>
      <w:r>
        <w:t xml:space="preserve"> Martin Luther, </w:t>
      </w:r>
      <w:hyperlink r:id="rId4" w:history="1">
        <w:r>
          <w:rPr>
            <w:i/>
            <w:color w:val="0000FF"/>
            <w:u w:val="single"/>
          </w:rPr>
          <w:t>Luther’s Works, Vol. 6: Lectures on Genesis: Chapters 31-37</w:t>
        </w:r>
      </w:hyperlink>
      <w:r>
        <w:t>, ed. Jaroslav Jan Pelikan, Hilton C. Oswald, and Helmut T. Lehmann, vol. 6 (Saint Louis: Concordia Publishing House, 1999), 231.</w:t>
      </w:r>
    </w:p>
  </w:footnote>
  <w:footnote w:id="5">
    <w:p w14:paraId="2159CE1D" w14:textId="77777777" w:rsidR="000E4DF7" w:rsidRDefault="000E4DF7" w:rsidP="000E4DF7">
      <w:r>
        <w:rPr>
          <w:vertAlign w:val="superscript"/>
        </w:rPr>
        <w:footnoteRef/>
      </w:r>
      <w:r>
        <w:t xml:space="preserve"> Martin Luther, </w:t>
      </w:r>
      <w:hyperlink r:id="rId5" w:history="1">
        <w:r>
          <w:rPr>
            <w:i/>
            <w:color w:val="0000FF"/>
            <w:u w:val="single"/>
          </w:rPr>
          <w:t>Luther’s Works, Vol. 6: Lectures on Genesis: Chapters 31-37</w:t>
        </w:r>
      </w:hyperlink>
      <w:r>
        <w:t>, ed. Jaroslav Jan Pelikan, Hilton C. Oswald, and Helmut T. Lehmann, vol. 6 (Saint Louis: Concordia Publishing House, 1999), 231.</w:t>
      </w:r>
    </w:p>
  </w:footnote>
  <w:footnote w:id="6">
    <w:p w14:paraId="7B16DFBD" w14:textId="77777777" w:rsidR="000E4DF7" w:rsidRDefault="000E4DF7" w:rsidP="000E4DF7">
      <w:r>
        <w:rPr>
          <w:vertAlign w:val="superscript"/>
        </w:rPr>
        <w:footnoteRef/>
      </w:r>
      <w:r>
        <w:t xml:space="preserve"> Martin Luther, </w:t>
      </w:r>
      <w:hyperlink r:id="rId6" w:history="1">
        <w:r>
          <w:rPr>
            <w:i/>
            <w:color w:val="0000FF"/>
            <w:u w:val="single"/>
          </w:rPr>
          <w:t>Luther’s Works, Vol. 6: Lectures on Genesis: Chapters 31-37</w:t>
        </w:r>
      </w:hyperlink>
      <w:r>
        <w:t>, ed. Jaroslav Jan Pelikan, Hilton C. Oswald, and Helmut T. Lehmann, vol. 6 (Saint Louis: Concordia Publishing House, 1999), 231.</w:t>
      </w:r>
    </w:p>
  </w:footnote>
  <w:footnote w:id="7">
    <w:p w14:paraId="22EDA4B9" w14:textId="77777777" w:rsidR="000E4DF7" w:rsidRDefault="000E4DF7" w:rsidP="000E4DF7">
      <w:r>
        <w:rPr>
          <w:vertAlign w:val="superscript"/>
        </w:rPr>
        <w:footnoteRef/>
      </w:r>
      <w:r>
        <w:t xml:space="preserve"> Martin Luther, </w:t>
      </w:r>
      <w:hyperlink r:id="rId7" w:history="1">
        <w:r>
          <w:rPr>
            <w:i/>
            <w:color w:val="0000FF"/>
            <w:u w:val="single"/>
          </w:rPr>
          <w:t>Luther’s Works, Vol. 6: Lectures on Genesis: Chapters 31-37</w:t>
        </w:r>
      </w:hyperlink>
      <w:r>
        <w:t>, ed. Jaroslav Jan Pelikan, Hilton C. Oswald, and Helmut T. Lehmann, vol. 6 (Saint Louis: Concordia Publishing House, 1999), 233.</w:t>
      </w:r>
    </w:p>
  </w:footnote>
  <w:footnote w:id="8">
    <w:p w14:paraId="671331CB" w14:textId="77777777" w:rsidR="000E4DF7" w:rsidRDefault="000E4DF7" w:rsidP="000E4DF7">
      <w:r>
        <w:rPr>
          <w:vertAlign w:val="superscript"/>
        </w:rPr>
        <w:footnoteRef/>
      </w:r>
      <w:r>
        <w:t xml:space="preserve"> Martin Luther, </w:t>
      </w:r>
      <w:hyperlink r:id="rId8" w:history="1">
        <w:r>
          <w:rPr>
            <w:i/>
            <w:color w:val="0000FF"/>
            <w:u w:val="single"/>
          </w:rPr>
          <w:t>Luther’s Works, Vol. 6: Lectures on Genesis: Chapters 31-37</w:t>
        </w:r>
      </w:hyperlink>
      <w:r>
        <w:t>, ed. Jaroslav Jan Pelikan, Hilton C. Oswald, and Helmut T. Lehmann, vol. 6 (Saint Louis: Concordia Publishing House, 1999), 235.</w:t>
      </w:r>
    </w:p>
  </w:footnote>
  <w:footnote w:id="9">
    <w:p w14:paraId="3D3AC88D" w14:textId="77777777" w:rsidR="00B37E4D" w:rsidRDefault="00B37E4D" w:rsidP="00B37E4D">
      <w:r>
        <w:rPr>
          <w:vertAlign w:val="superscript"/>
        </w:rPr>
        <w:footnoteRef/>
      </w:r>
      <w:r>
        <w:t xml:space="preserve"> Martin Luther, </w:t>
      </w:r>
      <w:hyperlink r:id="rId9" w:history="1">
        <w:r>
          <w:rPr>
            <w:i/>
            <w:color w:val="0000FF"/>
            <w:u w:val="single"/>
          </w:rPr>
          <w:t>Luther’s Works, Vol. 6: Lectures on Genesis: Chapters 31-37</w:t>
        </w:r>
      </w:hyperlink>
      <w:r>
        <w:t>, ed. Jaroslav Jan Pelikan, Hilton C. Oswald, and Helmut T. Lehmann, vol. 6 (Saint Louis: Concordia Publishing House, 1999), 238.</w:t>
      </w:r>
    </w:p>
  </w:footnote>
  <w:footnote w:id="10">
    <w:p w14:paraId="518D9627" w14:textId="77777777" w:rsidR="00B37E4D" w:rsidRDefault="00B37E4D" w:rsidP="00B37E4D">
      <w:r>
        <w:rPr>
          <w:vertAlign w:val="superscript"/>
        </w:rPr>
        <w:footnoteRef/>
      </w:r>
      <w:r>
        <w:t xml:space="preserve"> Martin Luther, </w:t>
      </w:r>
      <w:hyperlink r:id="rId10" w:history="1">
        <w:r>
          <w:rPr>
            <w:i/>
            <w:color w:val="0000FF"/>
            <w:u w:val="single"/>
          </w:rPr>
          <w:t>Luther’s Works, Vol. 6: Lectures on Genesis: Chapters 31-37</w:t>
        </w:r>
      </w:hyperlink>
      <w:r>
        <w:t>, ed. Jaroslav Jan Pelikan, Hilton C. Oswald, and Helmut T. Lehmann, vol. 6 (Saint Louis: Concordia Publishing House, 1999), 239.</w:t>
      </w:r>
    </w:p>
  </w:footnote>
  <w:footnote w:id="11">
    <w:p w14:paraId="7A472909" w14:textId="77777777" w:rsidR="00EE73C9" w:rsidRDefault="00EE73C9" w:rsidP="00EE73C9">
      <w:r>
        <w:rPr>
          <w:vertAlign w:val="superscript"/>
        </w:rPr>
        <w:footnoteRef/>
      </w:r>
      <w:r>
        <w:t xml:space="preserve"> Martin Luther, </w:t>
      </w:r>
      <w:hyperlink r:id="rId11" w:history="1">
        <w:r>
          <w:rPr>
            <w:i/>
            <w:color w:val="0000FF"/>
            <w:u w:val="single"/>
          </w:rPr>
          <w:t>Luther’s Works, Vol. 6: Lectures on Genesis: Chapters 31-37</w:t>
        </w:r>
      </w:hyperlink>
      <w:r>
        <w:t>, ed. Jaroslav Jan Pelikan, Hilton C. Oswald, and Helmut T. Lehmann, vol. 6 (Saint Louis: Concordia Publishing House, 1999), 252.</w:t>
      </w:r>
    </w:p>
  </w:footnote>
  <w:footnote w:id="12">
    <w:p w14:paraId="0CE5831D" w14:textId="77777777" w:rsidR="00EE73C9" w:rsidRDefault="00EE73C9" w:rsidP="00EE73C9">
      <w:r>
        <w:rPr>
          <w:vertAlign w:val="superscript"/>
        </w:rPr>
        <w:footnoteRef/>
      </w:r>
      <w:r>
        <w:t xml:space="preserve"> Martin Luther, </w:t>
      </w:r>
      <w:hyperlink r:id="rId12" w:history="1">
        <w:r>
          <w:rPr>
            <w:i/>
            <w:color w:val="0000FF"/>
            <w:u w:val="single"/>
          </w:rPr>
          <w:t>Luther’s Works, Vol. 6: Lectures on Genesis: Chapters 31-37</w:t>
        </w:r>
      </w:hyperlink>
      <w:r>
        <w:t>, ed. Jaroslav Jan Pelikan, Hilton C. Oswald, and Helmut T. Lehmann, vol. 6 (Saint Louis: Concordia Publishing House, 1999), 255–256.</w:t>
      </w:r>
    </w:p>
  </w:footnote>
  <w:footnote w:id="13">
    <w:p w14:paraId="23D70103" w14:textId="77777777" w:rsidR="00731EA3" w:rsidRDefault="00731EA3" w:rsidP="00731EA3">
      <w:r>
        <w:rPr>
          <w:vertAlign w:val="superscript"/>
        </w:rPr>
        <w:footnoteRef/>
      </w:r>
      <w:r>
        <w:t xml:space="preserve"> Martin Luther, </w:t>
      </w:r>
      <w:hyperlink r:id="rId13" w:history="1">
        <w:r>
          <w:rPr>
            <w:i/>
            <w:color w:val="0000FF"/>
            <w:u w:val="single"/>
          </w:rPr>
          <w:t>Luther’s Works, Vol. 6: Lectures on Genesis: Chapters 31-37</w:t>
        </w:r>
      </w:hyperlink>
      <w:r>
        <w:t>, ed. Jaroslav Jan Pelikan, Hilton C. Oswald, and Helmut T. Lehmann, vol. 6 (Saint Louis: Concordia Publishing House, 1999), 259.</w:t>
      </w:r>
    </w:p>
  </w:footnote>
  <w:footnote w:id="14">
    <w:p w14:paraId="382DCA2C" w14:textId="77777777" w:rsidR="00731EA3" w:rsidRDefault="00731EA3" w:rsidP="00731EA3">
      <w:r>
        <w:rPr>
          <w:vertAlign w:val="superscript"/>
        </w:rPr>
        <w:footnoteRef/>
      </w:r>
      <w:r>
        <w:t xml:space="preserve"> Martin Luther, </w:t>
      </w:r>
      <w:hyperlink r:id="rId14" w:history="1">
        <w:r>
          <w:rPr>
            <w:i/>
            <w:color w:val="0000FF"/>
            <w:u w:val="single"/>
          </w:rPr>
          <w:t>Luther’s Works, Vol. 6: Lectures on Genesis: Chapters 31-37</w:t>
        </w:r>
      </w:hyperlink>
      <w:r>
        <w:t>, ed. Jaroslav Jan Pelikan, Hilton C. Oswald, and Helmut T. Lehmann, vol. 6 (Saint Louis: Concordia Publishing House, 1999), 263.</w:t>
      </w:r>
    </w:p>
  </w:footnote>
  <w:footnote w:id="15">
    <w:p w14:paraId="027C5056" w14:textId="77777777" w:rsidR="008B7644" w:rsidRDefault="008B7644" w:rsidP="008B7644">
      <w:r>
        <w:rPr>
          <w:vertAlign w:val="superscript"/>
        </w:rPr>
        <w:footnoteRef/>
      </w:r>
      <w:r>
        <w:t xml:space="preserve"> Martin Luther, </w:t>
      </w:r>
      <w:hyperlink r:id="rId15" w:history="1">
        <w:r>
          <w:rPr>
            <w:i/>
            <w:color w:val="0000FF"/>
            <w:u w:val="single"/>
          </w:rPr>
          <w:t>Luther’s Works, Vol. 6: Lectures on Genesis: Chapters 31-37</w:t>
        </w:r>
      </w:hyperlink>
      <w:r>
        <w:t>, ed. Jaroslav Jan Pelikan, Hilton C. Oswald, and Helmut T. Lehmann, vol. 6 (Saint Louis: Concordia Publishing House, 1999), 273.</w:t>
      </w:r>
    </w:p>
  </w:footnote>
  <w:footnote w:id="16">
    <w:p w14:paraId="13927FD4" w14:textId="77777777" w:rsidR="00460C86" w:rsidRDefault="00460C86" w:rsidP="00460C86">
      <w:r>
        <w:rPr>
          <w:vertAlign w:val="superscript"/>
        </w:rPr>
        <w:footnoteRef/>
      </w:r>
      <w:r>
        <w:t xml:space="preserve"> Martin Luther, </w:t>
      </w:r>
      <w:hyperlink r:id="rId16" w:history="1">
        <w:r>
          <w:rPr>
            <w:i/>
            <w:color w:val="0000FF"/>
            <w:u w:val="single"/>
          </w:rPr>
          <w:t>Luther’s Works, Vol. 6: Lectures on Genesis: Chapters 31-37</w:t>
        </w:r>
      </w:hyperlink>
      <w:r>
        <w:t>, ed. Jaroslav Jan Pelikan, Hilton C. Oswald, and Helmut T. Lehmann, vol. 6 (Saint Louis: Concordia Publishing House, 1999), 275.</w:t>
      </w:r>
    </w:p>
  </w:footnote>
  <w:footnote w:id="17">
    <w:p w14:paraId="1FDB70C7" w14:textId="77777777" w:rsidR="00E04C61" w:rsidRDefault="00E04C61" w:rsidP="00E04C61">
      <w:r>
        <w:rPr>
          <w:vertAlign w:val="superscript"/>
        </w:rPr>
        <w:footnoteRef/>
      </w:r>
      <w:r>
        <w:t xml:space="preserve"> Martin Luther, </w:t>
      </w:r>
      <w:hyperlink r:id="rId17" w:history="1">
        <w:r>
          <w:rPr>
            <w:i/>
            <w:color w:val="0000FF"/>
            <w:u w:val="single"/>
          </w:rPr>
          <w:t>Luther’s Works, Vol. 6: Lectures on Genesis: Chapters 31-37</w:t>
        </w:r>
      </w:hyperlink>
      <w:r>
        <w:t>, ed. Jaroslav Jan Pelikan, Hilton C. Oswald, and Helmut T. Lehmann, vol. 6 (Saint Louis: Concordia Publishing House, 1999), 277.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C01B13"/>
    <w:multiLevelType w:val="hybridMultilevel"/>
    <w:tmpl w:val="E02455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D50521"/>
    <w:multiLevelType w:val="hybridMultilevel"/>
    <w:tmpl w:val="DD22F7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2D089F"/>
    <w:multiLevelType w:val="hybridMultilevel"/>
    <w:tmpl w:val="BB7869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AA5A18"/>
    <w:multiLevelType w:val="hybridMultilevel"/>
    <w:tmpl w:val="1FFEDB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530BB2"/>
    <w:multiLevelType w:val="hybridMultilevel"/>
    <w:tmpl w:val="C65C31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CF2944"/>
    <w:multiLevelType w:val="hybridMultilevel"/>
    <w:tmpl w:val="9A3443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421F3D"/>
    <w:multiLevelType w:val="hybridMultilevel"/>
    <w:tmpl w:val="46EEA7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4975A0"/>
    <w:multiLevelType w:val="hybridMultilevel"/>
    <w:tmpl w:val="746CAF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5A31CB"/>
    <w:multiLevelType w:val="hybridMultilevel"/>
    <w:tmpl w:val="F1CA9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3D3D0B"/>
    <w:multiLevelType w:val="hybridMultilevel"/>
    <w:tmpl w:val="179652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BC18C2"/>
    <w:multiLevelType w:val="hybridMultilevel"/>
    <w:tmpl w:val="EFF630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ED62C8"/>
    <w:multiLevelType w:val="hybridMultilevel"/>
    <w:tmpl w:val="DCE0FD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AB475B"/>
    <w:multiLevelType w:val="hybridMultilevel"/>
    <w:tmpl w:val="877AC8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69226D"/>
    <w:multiLevelType w:val="hybridMultilevel"/>
    <w:tmpl w:val="F1FAB6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101E47"/>
    <w:multiLevelType w:val="hybridMultilevel"/>
    <w:tmpl w:val="7BC816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847BDB"/>
    <w:multiLevelType w:val="hybridMultilevel"/>
    <w:tmpl w:val="9E968B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1135AC"/>
    <w:multiLevelType w:val="hybridMultilevel"/>
    <w:tmpl w:val="7E90E4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430D36"/>
    <w:multiLevelType w:val="hybridMultilevel"/>
    <w:tmpl w:val="20A4BD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1472206"/>
    <w:multiLevelType w:val="hybridMultilevel"/>
    <w:tmpl w:val="D52C75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6D7644A"/>
    <w:multiLevelType w:val="hybridMultilevel"/>
    <w:tmpl w:val="4C466D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747436A"/>
    <w:multiLevelType w:val="hybridMultilevel"/>
    <w:tmpl w:val="E6BEBF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74603225">
    <w:abstractNumId w:val="7"/>
  </w:num>
  <w:num w:numId="2" w16cid:durableId="1732192332">
    <w:abstractNumId w:val="15"/>
  </w:num>
  <w:num w:numId="3" w16cid:durableId="703748843">
    <w:abstractNumId w:val="14"/>
  </w:num>
  <w:num w:numId="4" w16cid:durableId="1064837197">
    <w:abstractNumId w:val="9"/>
  </w:num>
  <w:num w:numId="5" w16cid:durableId="1651867060">
    <w:abstractNumId w:val="12"/>
  </w:num>
  <w:num w:numId="6" w16cid:durableId="1642535368">
    <w:abstractNumId w:val="16"/>
  </w:num>
  <w:num w:numId="7" w16cid:durableId="336157824">
    <w:abstractNumId w:val="17"/>
  </w:num>
  <w:num w:numId="8" w16cid:durableId="1714965046">
    <w:abstractNumId w:val="8"/>
  </w:num>
  <w:num w:numId="9" w16cid:durableId="882059597">
    <w:abstractNumId w:val="11"/>
  </w:num>
  <w:num w:numId="10" w16cid:durableId="905265721">
    <w:abstractNumId w:val="13"/>
  </w:num>
  <w:num w:numId="11" w16cid:durableId="124737602">
    <w:abstractNumId w:val="4"/>
  </w:num>
  <w:num w:numId="12" w16cid:durableId="702555726">
    <w:abstractNumId w:val="10"/>
  </w:num>
  <w:num w:numId="13" w16cid:durableId="909585683">
    <w:abstractNumId w:val="19"/>
  </w:num>
  <w:num w:numId="14" w16cid:durableId="173499335">
    <w:abstractNumId w:val="2"/>
  </w:num>
  <w:num w:numId="15" w16cid:durableId="85736328">
    <w:abstractNumId w:val="3"/>
  </w:num>
  <w:num w:numId="16" w16cid:durableId="1766219492">
    <w:abstractNumId w:val="0"/>
  </w:num>
  <w:num w:numId="17" w16cid:durableId="1079444837">
    <w:abstractNumId w:val="5"/>
  </w:num>
  <w:num w:numId="18" w16cid:durableId="825972407">
    <w:abstractNumId w:val="18"/>
  </w:num>
  <w:num w:numId="19" w16cid:durableId="1586112658">
    <w:abstractNumId w:val="6"/>
  </w:num>
  <w:num w:numId="20" w16cid:durableId="90780184">
    <w:abstractNumId w:val="20"/>
  </w:num>
  <w:num w:numId="21" w16cid:durableId="6797041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B7A"/>
    <w:rsid w:val="0001272E"/>
    <w:rsid w:val="00045D49"/>
    <w:rsid w:val="00051355"/>
    <w:rsid w:val="000552D4"/>
    <w:rsid w:val="00070B9D"/>
    <w:rsid w:val="0008641A"/>
    <w:rsid w:val="000A3036"/>
    <w:rsid w:val="000A7D96"/>
    <w:rsid w:val="000B3F87"/>
    <w:rsid w:val="000C2183"/>
    <w:rsid w:val="000E4DF7"/>
    <w:rsid w:val="000F6E06"/>
    <w:rsid w:val="000F7701"/>
    <w:rsid w:val="00105E1F"/>
    <w:rsid w:val="00106436"/>
    <w:rsid w:val="00154524"/>
    <w:rsid w:val="001677EB"/>
    <w:rsid w:val="0018285D"/>
    <w:rsid w:val="00187365"/>
    <w:rsid w:val="001A03FB"/>
    <w:rsid w:val="001B04B6"/>
    <w:rsid w:val="001C0044"/>
    <w:rsid w:val="001C20BE"/>
    <w:rsid w:val="001D44D3"/>
    <w:rsid w:val="0020023F"/>
    <w:rsid w:val="00201C3D"/>
    <w:rsid w:val="00216978"/>
    <w:rsid w:val="00235D8C"/>
    <w:rsid w:val="002446BD"/>
    <w:rsid w:val="00261C82"/>
    <w:rsid w:val="00291AD0"/>
    <w:rsid w:val="002A3DC3"/>
    <w:rsid w:val="002C3B1E"/>
    <w:rsid w:val="002C6E5A"/>
    <w:rsid w:val="002D34C6"/>
    <w:rsid w:val="002D7932"/>
    <w:rsid w:val="00314FDA"/>
    <w:rsid w:val="0033286C"/>
    <w:rsid w:val="00336F58"/>
    <w:rsid w:val="00351D6F"/>
    <w:rsid w:val="00354B7A"/>
    <w:rsid w:val="0037209D"/>
    <w:rsid w:val="00375C36"/>
    <w:rsid w:val="0038341C"/>
    <w:rsid w:val="00384DE8"/>
    <w:rsid w:val="003865CA"/>
    <w:rsid w:val="00391B9C"/>
    <w:rsid w:val="00393BCD"/>
    <w:rsid w:val="003B1ED9"/>
    <w:rsid w:val="003B53BA"/>
    <w:rsid w:val="003C1534"/>
    <w:rsid w:val="003E1805"/>
    <w:rsid w:val="003E1AA3"/>
    <w:rsid w:val="003E5BCD"/>
    <w:rsid w:val="00415309"/>
    <w:rsid w:val="004173A5"/>
    <w:rsid w:val="00424B1C"/>
    <w:rsid w:val="00427DB1"/>
    <w:rsid w:val="00443BD3"/>
    <w:rsid w:val="00460C86"/>
    <w:rsid w:val="0046665C"/>
    <w:rsid w:val="00485780"/>
    <w:rsid w:val="00495C15"/>
    <w:rsid w:val="00495CD0"/>
    <w:rsid w:val="004C4AEB"/>
    <w:rsid w:val="004C7EDB"/>
    <w:rsid w:val="004D0BE2"/>
    <w:rsid w:val="004E6470"/>
    <w:rsid w:val="0051017D"/>
    <w:rsid w:val="0053481E"/>
    <w:rsid w:val="00540876"/>
    <w:rsid w:val="00541126"/>
    <w:rsid w:val="00554B55"/>
    <w:rsid w:val="0055629D"/>
    <w:rsid w:val="005639DC"/>
    <w:rsid w:val="00597C99"/>
    <w:rsid w:val="005A1D87"/>
    <w:rsid w:val="005A392B"/>
    <w:rsid w:val="005A422A"/>
    <w:rsid w:val="005A7165"/>
    <w:rsid w:val="005C1C14"/>
    <w:rsid w:val="005D1A1C"/>
    <w:rsid w:val="005D2037"/>
    <w:rsid w:val="005D3BD3"/>
    <w:rsid w:val="005E5F08"/>
    <w:rsid w:val="00600408"/>
    <w:rsid w:val="00614774"/>
    <w:rsid w:val="0061692B"/>
    <w:rsid w:val="006170E8"/>
    <w:rsid w:val="0062072E"/>
    <w:rsid w:val="00623396"/>
    <w:rsid w:val="006352E2"/>
    <w:rsid w:val="006373E7"/>
    <w:rsid w:val="00651F14"/>
    <w:rsid w:val="00652AC9"/>
    <w:rsid w:val="00652E54"/>
    <w:rsid w:val="006605D5"/>
    <w:rsid w:val="00664934"/>
    <w:rsid w:val="00675B0C"/>
    <w:rsid w:val="006A6BF6"/>
    <w:rsid w:val="006B1181"/>
    <w:rsid w:val="006B149D"/>
    <w:rsid w:val="006B617F"/>
    <w:rsid w:val="006C1A71"/>
    <w:rsid w:val="006C7558"/>
    <w:rsid w:val="006D1E30"/>
    <w:rsid w:val="006D24BE"/>
    <w:rsid w:val="006E53F0"/>
    <w:rsid w:val="007001D7"/>
    <w:rsid w:val="007067AB"/>
    <w:rsid w:val="00717D71"/>
    <w:rsid w:val="00721AD5"/>
    <w:rsid w:val="0072401A"/>
    <w:rsid w:val="00731EA3"/>
    <w:rsid w:val="007355C6"/>
    <w:rsid w:val="00736BF2"/>
    <w:rsid w:val="0074276C"/>
    <w:rsid w:val="007461D8"/>
    <w:rsid w:val="00750F26"/>
    <w:rsid w:val="00753835"/>
    <w:rsid w:val="00757689"/>
    <w:rsid w:val="00766C37"/>
    <w:rsid w:val="00771E89"/>
    <w:rsid w:val="0079048A"/>
    <w:rsid w:val="007920BF"/>
    <w:rsid w:val="007A1BFB"/>
    <w:rsid w:val="007A41CA"/>
    <w:rsid w:val="007B0CF5"/>
    <w:rsid w:val="007B1888"/>
    <w:rsid w:val="007B3F03"/>
    <w:rsid w:val="007C4F73"/>
    <w:rsid w:val="007D0CB7"/>
    <w:rsid w:val="007E7C96"/>
    <w:rsid w:val="008100EC"/>
    <w:rsid w:val="00811356"/>
    <w:rsid w:val="00832A88"/>
    <w:rsid w:val="008373FE"/>
    <w:rsid w:val="008522AA"/>
    <w:rsid w:val="00891B1E"/>
    <w:rsid w:val="00894B42"/>
    <w:rsid w:val="008B68AE"/>
    <w:rsid w:val="008B7644"/>
    <w:rsid w:val="008C515D"/>
    <w:rsid w:val="008E1D39"/>
    <w:rsid w:val="00901BFA"/>
    <w:rsid w:val="00904666"/>
    <w:rsid w:val="00911151"/>
    <w:rsid w:val="00937B17"/>
    <w:rsid w:val="009503D6"/>
    <w:rsid w:val="00964E8F"/>
    <w:rsid w:val="00985857"/>
    <w:rsid w:val="00996135"/>
    <w:rsid w:val="009A3C67"/>
    <w:rsid w:val="009C1635"/>
    <w:rsid w:val="009C28DA"/>
    <w:rsid w:val="009E3DCE"/>
    <w:rsid w:val="009F38FA"/>
    <w:rsid w:val="009F6B54"/>
    <w:rsid w:val="00A061F7"/>
    <w:rsid w:val="00A24E74"/>
    <w:rsid w:val="00A261BA"/>
    <w:rsid w:val="00A35DE4"/>
    <w:rsid w:val="00A41EFD"/>
    <w:rsid w:val="00A4642E"/>
    <w:rsid w:val="00A600EC"/>
    <w:rsid w:val="00A643A0"/>
    <w:rsid w:val="00A65ECC"/>
    <w:rsid w:val="00A66DAA"/>
    <w:rsid w:val="00A677CD"/>
    <w:rsid w:val="00A71464"/>
    <w:rsid w:val="00A71CCF"/>
    <w:rsid w:val="00A8755A"/>
    <w:rsid w:val="00A90CF6"/>
    <w:rsid w:val="00A95993"/>
    <w:rsid w:val="00AA5A24"/>
    <w:rsid w:val="00AB1A47"/>
    <w:rsid w:val="00AB296E"/>
    <w:rsid w:val="00AB63CB"/>
    <w:rsid w:val="00AB7BC0"/>
    <w:rsid w:val="00AB7DAA"/>
    <w:rsid w:val="00AD123D"/>
    <w:rsid w:val="00B01D53"/>
    <w:rsid w:val="00B13BAC"/>
    <w:rsid w:val="00B30569"/>
    <w:rsid w:val="00B37E4D"/>
    <w:rsid w:val="00B519E8"/>
    <w:rsid w:val="00B52268"/>
    <w:rsid w:val="00B566BF"/>
    <w:rsid w:val="00B637AD"/>
    <w:rsid w:val="00B70F01"/>
    <w:rsid w:val="00B8146E"/>
    <w:rsid w:val="00B825A9"/>
    <w:rsid w:val="00B844FD"/>
    <w:rsid w:val="00B93326"/>
    <w:rsid w:val="00BA28F7"/>
    <w:rsid w:val="00BA72EE"/>
    <w:rsid w:val="00BC0191"/>
    <w:rsid w:val="00BC7B98"/>
    <w:rsid w:val="00BD0767"/>
    <w:rsid w:val="00BF2A5D"/>
    <w:rsid w:val="00C250AB"/>
    <w:rsid w:val="00C31329"/>
    <w:rsid w:val="00C31D28"/>
    <w:rsid w:val="00C466E0"/>
    <w:rsid w:val="00C930FE"/>
    <w:rsid w:val="00CA1AE2"/>
    <w:rsid w:val="00CB133E"/>
    <w:rsid w:val="00CD5102"/>
    <w:rsid w:val="00CD53CD"/>
    <w:rsid w:val="00CF3273"/>
    <w:rsid w:val="00D01759"/>
    <w:rsid w:val="00D03515"/>
    <w:rsid w:val="00D129B2"/>
    <w:rsid w:val="00D15CC3"/>
    <w:rsid w:val="00D167E0"/>
    <w:rsid w:val="00D35F84"/>
    <w:rsid w:val="00D436C2"/>
    <w:rsid w:val="00D46015"/>
    <w:rsid w:val="00D570DF"/>
    <w:rsid w:val="00D64FDA"/>
    <w:rsid w:val="00D73D99"/>
    <w:rsid w:val="00D7594A"/>
    <w:rsid w:val="00D77834"/>
    <w:rsid w:val="00DA1C07"/>
    <w:rsid w:val="00DA4AF7"/>
    <w:rsid w:val="00DB4C87"/>
    <w:rsid w:val="00DC50D2"/>
    <w:rsid w:val="00DF6B95"/>
    <w:rsid w:val="00E04C61"/>
    <w:rsid w:val="00E51722"/>
    <w:rsid w:val="00E569AD"/>
    <w:rsid w:val="00E56AA3"/>
    <w:rsid w:val="00E63398"/>
    <w:rsid w:val="00E75B0D"/>
    <w:rsid w:val="00E8317E"/>
    <w:rsid w:val="00E83F4E"/>
    <w:rsid w:val="00ED79EA"/>
    <w:rsid w:val="00EE73C9"/>
    <w:rsid w:val="00F01438"/>
    <w:rsid w:val="00F02030"/>
    <w:rsid w:val="00F231DF"/>
    <w:rsid w:val="00F6168E"/>
    <w:rsid w:val="00F649A6"/>
    <w:rsid w:val="00F7483A"/>
    <w:rsid w:val="00F75238"/>
    <w:rsid w:val="00F75914"/>
    <w:rsid w:val="00F910F2"/>
    <w:rsid w:val="00FA5121"/>
    <w:rsid w:val="00FA73E4"/>
    <w:rsid w:val="00FA7F91"/>
    <w:rsid w:val="00FB470C"/>
    <w:rsid w:val="00FB7F4A"/>
    <w:rsid w:val="00FD1C69"/>
    <w:rsid w:val="00FD2321"/>
    <w:rsid w:val="00FE1105"/>
    <w:rsid w:val="00FF13B9"/>
    <w:rsid w:val="00FF47EA"/>
    <w:rsid w:val="00FF72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3FC6B"/>
  <w15:chartTrackingRefBased/>
  <w15:docId w15:val="{4684E0B6-610F-4119-84CB-B2B322ED5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4B7A"/>
  </w:style>
  <w:style w:type="paragraph" w:styleId="Heading2">
    <w:name w:val="heading 2"/>
    <w:basedOn w:val="Normal"/>
    <w:next w:val="Normal"/>
    <w:link w:val="Heading2Char"/>
    <w:uiPriority w:val="9"/>
    <w:unhideWhenUsed/>
    <w:qFormat/>
    <w:rsid w:val="00354B7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54B7A"/>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354B7A"/>
    <w:pPr>
      <w:ind w:left="720"/>
      <w:contextualSpacing/>
    </w:pPr>
  </w:style>
  <w:style w:type="paragraph" w:styleId="Title">
    <w:name w:val="Title"/>
    <w:basedOn w:val="Normal"/>
    <w:next w:val="Normal"/>
    <w:link w:val="TitleChar"/>
    <w:uiPriority w:val="10"/>
    <w:qFormat/>
    <w:rsid w:val="00354B7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54B7A"/>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8" Type="http://schemas.openxmlformats.org/officeDocument/2006/relationships/hyperlink" Target="https://ref.ly/logosres/lw06?ref=Bible.Ge35.3&amp;off=6953&amp;ctx=+God%E2%80%99s+deliverance.+~But+he+does+so+becau" TargetMode="External"/><Relationship Id="rId13" Type="http://schemas.openxmlformats.org/officeDocument/2006/relationships/hyperlink" Target="https://ref.ly/logosres/lw06?ref=Bible.Ge35.9-10&amp;off=6513" TargetMode="External"/><Relationship Id="rId3" Type="http://schemas.openxmlformats.org/officeDocument/2006/relationships/hyperlink" Target="https://ref.ly/logosres/lw06?ref=Bible.Ge35.2&amp;off=10031&amp;ctx=der+the+papacy.+But+~Jacob+does+not+only+" TargetMode="External"/><Relationship Id="rId7" Type="http://schemas.openxmlformats.org/officeDocument/2006/relationships/hyperlink" Target="https://ref.ly/logosres/lw06?ref=Bible.Ge35.3&amp;off=2311&amp;ctx=and+external+signs.+~But+to+preach%2c+to+he" TargetMode="External"/><Relationship Id="rId12" Type="http://schemas.openxmlformats.org/officeDocument/2006/relationships/hyperlink" Target="https://ref.ly/logosres/lw06?ref=Bible.Ge35.8&amp;off=9410&amp;ctx=ntion+of+her+death.+~It+appears%2c+however%2c" TargetMode="External"/><Relationship Id="rId17" Type="http://schemas.openxmlformats.org/officeDocument/2006/relationships/hyperlink" Target="https://ref.ly/logosres/lw06?ref=Bible.Ge35.22&amp;off=7275&amp;ctx=+had+been+Rachel%E2%80%99s.+~It+is+not+without+a+" TargetMode="External"/><Relationship Id="rId2" Type="http://schemas.openxmlformats.org/officeDocument/2006/relationships/hyperlink" Target="https://ref.ly/logosres/lw06?ref=Bible.Ge35.1&amp;off=11925" TargetMode="External"/><Relationship Id="rId16" Type="http://schemas.openxmlformats.org/officeDocument/2006/relationships/hyperlink" Target="https://ref.ly/logosres/lw06?ref=Bible.Ge35.22&amp;off=1251&amp;ctx=her+Reuben+himself.+~Deborah+and+Rachel+w" TargetMode="External"/><Relationship Id="rId1" Type="http://schemas.openxmlformats.org/officeDocument/2006/relationships/hyperlink" Target="https://ref.ly/logosres/lw06?ref=Bible.Ge35.1&amp;off=5188&amp;ctx=r+way+for+now.%E2%80%9D%0aBut+~God+permits+all+thes" TargetMode="External"/><Relationship Id="rId6" Type="http://schemas.openxmlformats.org/officeDocument/2006/relationships/hyperlink" Target="https://ref.ly/logosres/lw06?ref=Bible.Ge35.2&amp;off=12550&amp;ctx=in+assemblies%2c+that+~all+things+may+be+do" TargetMode="External"/><Relationship Id="rId11" Type="http://schemas.openxmlformats.org/officeDocument/2006/relationships/hyperlink" Target="https://ref.ly/logosres/lw06?ref=Bible.Ge35.8&amp;off=810&amp;ctx=+there+is+equality.+~Deborah+the+nurse+is" TargetMode="External"/><Relationship Id="rId5" Type="http://schemas.openxmlformats.org/officeDocument/2006/relationships/hyperlink" Target="https://ref.ly/logosres/lw06?ref=Bible.Ge35.2&amp;off=12067&amp;ctx=do+not+justify.+For+~a+certain+respect+is" TargetMode="External"/><Relationship Id="rId15" Type="http://schemas.openxmlformats.org/officeDocument/2006/relationships/hyperlink" Target="https://ref.ly/logosres/lw06?ref=Bible.Ge35.20&amp;off=157&amp;ctx=hers+magnificently.+~They+did+not+throw+a" TargetMode="External"/><Relationship Id="rId10" Type="http://schemas.openxmlformats.org/officeDocument/2006/relationships/hyperlink" Target="https://ref.ly/logosres/lw06?ref=Bible.Ge35.4&amp;off=3761&amp;ctx=uried+in+the+earth%3f+~My+reply+is+that+he+" TargetMode="External"/><Relationship Id="rId4" Type="http://schemas.openxmlformats.org/officeDocument/2006/relationships/hyperlink" Target="https://ref.ly/logosres/lw06?ref=Bible.Ge35.2&amp;off=11926&amp;ctx=ebrate+the+Sabbath%3b+~adorn+yourselves+als" TargetMode="External"/><Relationship Id="rId9" Type="http://schemas.openxmlformats.org/officeDocument/2006/relationships/hyperlink" Target="https://ref.ly/logosres/lw06?ref=Bible.Ge35.4&amp;off=2427&amp;ctx=ments+of+the+idols.%0a~The+word+%D7%A0%D6%B6%D7%96%D6%B6%D7%9D+itsel" TargetMode="External"/><Relationship Id="rId14" Type="http://schemas.openxmlformats.org/officeDocument/2006/relationships/hyperlink" Target="https://ref.ly/logosres/lw06?ref=Bible.Ge35.9-10&amp;off=15954&amp;ctx=ad+to+be+exercised.+~He+has+to+be+Israe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6</Pages>
  <Words>1163</Words>
  <Characters>6634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Kufahl</dc:creator>
  <cp:keywords/>
  <dc:description/>
  <cp:lastModifiedBy>Our Savior Lutheran Church</cp:lastModifiedBy>
  <cp:revision>5</cp:revision>
  <cp:lastPrinted>2022-10-18T13:31:00Z</cp:lastPrinted>
  <dcterms:created xsi:type="dcterms:W3CDTF">2022-11-08T12:54:00Z</dcterms:created>
  <dcterms:modified xsi:type="dcterms:W3CDTF">2022-11-08T14:15:00Z</dcterms:modified>
</cp:coreProperties>
</file>