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3544" w14:textId="77777777" w:rsidR="00354B7A" w:rsidRDefault="00354B7A" w:rsidP="00354B7A">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16368291"/>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bookmarkStart w:id="1" w:name="_Hlk94596692"/>
    </w:p>
    <w:p w14:paraId="06974541" w14:textId="158407FB" w:rsidR="00354B7A" w:rsidRPr="00DA1C07" w:rsidRDefault="00CA47D1" w:rsidP="00354B7A">
      <w:pPr>
        <w:pStyle w:val="Title"/>
        <w:rPr>
          <w:b/>
          <w:bCs/>
          <w:sz w:val="32"/>
          <w:szCs w:val="32"/>
        </w:rPr>
      </w:pPr>
      <w:bookmarkStart w:id="2" w:name="_Hlk116973579"/>
      <w:bookmarkStart w:id="3" w:name="_Hlk112134868"/>
      <w:r>
        <w:rPr>
          <w:b/>
          <w:bCs/>
          <w:sz w:val="32"/>
          <w:szCs w:val="32"/>
        </w:rPr>
        <w:t>The Promise Sold</w:t>
      </w:r>
      <w:r w:rsidR="008373FE">
        <w:rPr>
          <w:b/>
          <w:bCs/>
          <w:sz w:val="32"/>
          <w:szCs w:val="32"/>
        </w:rPr>
        <w:t xml:space="preserve"> </w:t>
      </w:r>
      <w:r w:rsidR="00354B7A">
        <w:rPr>
          <w:b/>
          <w:bCs/>
          <w:sz w:val="32"/>
          <w:szCs w:val="32"/>
        </w:rPr>
        <w:t>(</w:t>
      </w:r>
      <w:r w:rsidR="00956663">
        <w:rPr>
          <w:b/>
          <w:bCs/>
          <w:sz w:val="32"/>
          <w:szCs w:val="32"/>
        </w:rPr>
        <w:t>37:1</w:t>
      </w:r>
      <w:r>
        <w:rPr>
          <w:b/>
          <w:bCs/>
          <w:sz w:val="32"/>
          <w:szCs w:val="32"/>
        </w:rPr>
        <w:t>2-</w:t>
      </w:r>
      <w:r w:rsidR="00BD114B">
        <w:rPr>
          <w:b/>
          <w:bCs/>
          <w:sz w:val="32"/>
          <w:szCs w:val="32"/>
        </w:rPr>
        <w:t>36</w:t>
      </w:r>
      <w:r w:rsidR="006B617F">
        <w:rPr>
          <w:b/>
          <w:bCs/>
          <w:sz w:val="32"/>
          <w:szCs w:val="32"/>
        </w:rPr>
        <w:t>)</w:t>
      </w:r>
    </w:p>
    <w:bookmarkEnd w:id="1"/>
    <w:bookmarkEnd w:id="2"/>
    <w:p w14:paraId="7448817D" w14:textId="3C3860DA" w:rsidR="00354B7A" w:rsidRDefault="00354B7A" w:rsidP="00354B7A">
      <w:pPr>
        <w:rPr>
          <w:rFonts w:ascii="Calibri" w:hAnsi="Calibri" w:cs="Calibri"/>
          <w:sz w:val="24"/>
          <w:szCs w:val="24"/>
        </w:rPr>
      </w:pPr>
      <w:r w:rsidRPr="00354B7A">
        <w:rPr>
          <w:i/>
          <w:iCs/>
        </w:rPr>
        <w:t xml:space="preserve">From a study of Luther’s Works: Lectures on Genesis, Paul </w:t>
      </w:r>
      <w:proofErr w:type="spellStart"/>
      <w:r w:rsidRPr="00354B7A">
        <w:rPr>
          <w:i/>
          <w:iCs/>
        </w:rPr>
        <w:t>Kretzmann’s</w:t>
      </w:r>
      <w:proofErr w:type="spellEnd"/>
      <w:r w:rsidRPr="00354B7A">
        <w:rPr>
          <w:i/>
          <w:iCs/>
        </w:rPr>
        <w:t xml:space="preserve"> Popular Commentary of the Bible, and the Lutheran Study Bible</w:t>
      </w:r>
      <w:r w:rsidRPr="00354B7A">
        <w:rPr>
          <w:rFonts w:ascii="Calibri" w:hAnsi="Calibri" w:cs="Calibri"/>
          <w:sz w:val="24"/>
          <w:szCs w:val="24"/>
        </w:rPr>
        <w:t xml:space="preserve"> </w:t>
      </w:r>
    </w:p>
    <w:bookmarkEnd w:id="3"/>
    <w:p w14:paraId="6FC39BFE" w14:textId="38736E06" w:rsidR="0062072E" w:rsidRDefault="001A703C" w:rsidP="008E1D39">
      <w:pPr>
        <w:pStyle w:val="Heading2"/>
        <w:rPr>
          <w:b/>
          <w:bCs/>
        </w:rPr>
      </w:pPr>
      <w:r>
        <w:rPr>
          <w:b/>
          <w:bCs/>
        </w:rPr>
        <w:t xml:space="preserve">The </w:t>
      </w:r>
      <w:r w:rsidR="00CA47D1">
        <w:rPr>
          <w:b/>
          <w:bCs/>
        </w:rPr>
        <w:t xml:space="preserve">Brothers Plot </w:t>
      </w:r>
      <w:r w:rsidR="00597C99">
        <w:rPr>
          <w:b/>
          <w:bCs/>
        </w:rPr>
        <w:t>(</w:t>
      </w:r>
      <w:r w:rsidR="00CA47D1">
        <w:rPr>
          <w:b/>
          <w:bCs/>
        </w:rPr>
        <w:t>37:12-</w:t>
      </w:r>
      <w:r w:rsidR="00A03A10">
        <w:rPr>
          <w:b/>
          <w:bCs/>
        </w:rPr>
        <w:t>22</w:t>
      </w:r>
      <w:r w:rsidR="00051355">
        <w:rPr>
          <w:b/>
          <w:bCs/>
        </w:rPr>
        <w:t>)</w:t>
      </w:r>
    </w:p>
    <w:p w14:paraId="25835B43" w14:textId="6CD43D7D" w:rsidR="00C01B7D" w:rsidRDefault="00CA47D1" w:rsidP="00CA47D1">
      <w:pPr>
        <w:pStyle w:val="ListParagraph"/>
        <w:numPr>
          <w:ilvl w:val="0"/>
          <w:numId w:val="24"/>
        </w:numPr>
      </w:pPr>
      <w:r>
        <w:t>The pastures near Shechem</w:t>
      </w:r>
    </w:p>
    <w:p w14:paraId="2547CE5C" w14:textId="377038DA" w:rsidR="00CA47D1" w:rsidRDefault="00CA47D1" w:rsidP="00CA47D1">
      <w:pPr>
        <w:pStyle w:val="ListParagraph"/>
        <w:numPr>
          <w:ilvl w:val="1"/>
          <w:numId w:val="24"/>
        </w:numPr>
      </w:pPr>
      <w:r>
        <w:t>A reminder of the atrocities that took place earlier by Simeon and Levi</w:t>
      </w:r>
    </w:p>
    <w:p w14:paraId="6741DEC1" w14:textId="16F5DDE4" w:rsidR="00CA47D1" w:rsidRDefault="00CA47D1" w:rsidP="00CA47D1">
      <w:pPr>
        <w:pStyle w:val="ListParagraph"/>
        <w:numPr>
          <w:ilvl w:val="0"/>
          <w:numId w:val="24"/>
        </w:numPr>
      </w:pPr>
      <w:r>
        <w:t>The sending of Joseph</w:t>
      </w:r>
    </w:p>
    <w:p w14:paraId="714E41AD" w14:textId="3D70BD6D" w:rsidR="00CA47D1" w:rsidRDefault="00CA47D1" w:rsidP="00CA47D1">
      <w:pPr>
        <w:pStyle w:val="ListParagraph"/>
        <w:numPr>
          <w:ilvl w:val="1"/>
          <w:numId w:val="24"/>
        </w:numPr>
      </w:pPr>
      <w:r>
        <w:t>“Here I am”</w:t>
      </w:r>
    </w:p>
    <w:p w14:paraId="291FD391" w14:textId="4AA8170F" w:rsidR="00CA47D1" w:rsidRDefault="00CA47D1" w:rsidP="00CA47D1">
      <w:pPr>
        <w:pStyle w:val="ListParagraph"/>
        <w:numPr>
          <w:ilvl w:val="2"/>
          <w:numId w:val="24"/>
        </w:numPr>
      </w:pPr>
      <w:r>
        <w:t>Genesis 22:1</w:t>
      </w:r>
    </w:p>
    <w:p w14:paraId="2D898958" w14:textId="5388BB29" w:rsidR="00CA47D1" w:rsidRDefault="00CA47D1" w:rsidP="00CA47D1">
      <w:pPr>
        <w:pStyle w:val="ListParagraph"/>
        <w:numPr>
          <w:ilvl w:val="2"/>
          <w:numId w:val="24"/>
        </w:numPr>
      </w:pPr>
      <w:r>
        <w:t>1 Samuel 3:4</w:t>
      </w:r>
    </w:p>
    <w:p w14:paraId="3F80F89A" w14:textId="3B283ED6" w:rsidR="00E802C1" w:rsidRDefault="00E802C1" w:rsidP="00CA47D1">
      <w:pPr>
        <w:pStyle w:val="ListParagraph"/>
        <w:numPr>
          <w:ilvl w:val="2"/>
          <w:numId w:val="24"/>
        </w:numPr>
      </w:pPr>
      <w:r>
        <w:t>The obedience of Joseph.</w:t>
      </w:r>
    </w:p>
    <w:p w14:paraId="11FF7747" w14:textId="65A0F2E7" w:rsidR="00FD6711" w:rsidRDefault="00FD6711" w:rsidP="00FD6711">
      <w:pPr>
        <w:pStyle w:val="ListParagraph"/>
        <w:numPr>
          <w:ilvl w:val="3"/>
          <w:numId w:val="24"/>
        </w:numPr>
      </w:pPr>
      <w:r>
        <w:t>17 at the time.</w:t>
      </w:r>
    </w:p>
    <w:p w14:paraId="44A0107E" w14:textId="7DE1636F" w:rsidR="00CA47D1" w:rsidRDefault="00CA47D1" w:rsidP="00CA47D1">
      <w:pPr>
        <w:pStyle w:val="ListParagraph"/>
        <w:numPr>
          <w:ilvl w:val="1"/>
          <w:numId w:val="24"/>
        </w:numPr>
      </w:pPr>
      <w:r>
        <w:t>A trusted messenger</w:t>
      </w:r>
    </w:p>
    <w:p w14:paraId="4AB08A3E" w14:textId="3E55E7AE" w:rsidR="00CA47D1" w:rsidRDefault="00CA47D1" w:rsidP="00CA47D1">
      <w:pPr>
        <w:pStyle w:val="ListParagraph"/>
        <w:numPr>
          <w:ilvl w:val="2"/>
          <w:numId w:val="24"/>
        </w:numPr>
      </w:pPr>
      <w:r>
        <w:t>1 Samuel 17:17-18</w:t>
      </w:r>
    </w:p>
    <w:p w14:paraId="00A5D61B" w14:textId="6742D531" w:rsidR="00CA47D1" w:rsidRDefault="00CA47D1" w:rsidP="00CA47D1">
      <w:pPr>
        <w:pStyle w:val="ListParagraph"/>
        <w:numPr>
          <w:ilvl w:val="2"/>
          <w:numId w:val="24"/>
        </w:numPr>
      </w:pPr>
      <w:r>
        <w:t>Matthew 21:3</w:t>
      </w:r>
      <w:r w:rsidR="00E802C1">
        <w:t>3-41</w:t>
      </w:r>
    </w:p>
    <w:p w14:paraId="24D2BDEF" w14:textId="322B97E9" w:rsidR="00E802C1" w:rsidRDefault="00E802C1" w:rsidP="00E802C1">
      <w:pPr>
        <w:pStyle w:val="ListParagraph"/>
        <w:numPr>
          <w:ilvl w:val="1"/>
          <w:numId w:val="24"/>
        </w:numPr>
      </w:pPr>
      <w:r>
        <w:t>The flock is missing</w:t>
      </w:r>
    </w:p>
    <w:p w14:paraId="4D6F97D7" w14:textId="0AE311C9" w:rsidR="00E802C1" w:rsidRDefault="00E802C1" w:rsidP="00E802C1">
      <w:pPr>
        <w:pStyle w:val="ListParagraph"/>
        <w:numPr>
          <w:ilvl w:val="2"/>
          <w:numId w:val="24"/>
        </w:numPr>
      </w:pPr>
      <w:r>
        <w:t>Matthew 10:5-7</w:t>
      </w:r>
    </w:p>
    <w:p w14:paraId="442E117A" w14:textId="1D9B0E04" w:rsidR="00E802C1" w:rsidRDefault="00E802C1" w:rsidP="00E802C1">
      <w:pPr>
        <w:pStyle w:val="ListParagraph"/>
        <w:numPr>
          <w:ilvl w:val="2"/>
          <w:numId w:val="24"/>
        </w:numPr>
      </w:pPr>
      <w:r>
        <w:t>Luke 15:4</w:t>
      </w:r>
    </w:p>
    <w:p w14:paraId="6075695F" w14:textId="37F332D7" w:rsidR="00E802C1" w:rsidRDefault="00E802C1" w:rsidP="00E802C1">
      <w:pPr>
        <w:pStyle w:val="ListParagraph"/>
        <w:numPr>
          <w:ilvl w:val="2"/>
          <w:numId w:val="24"/>
        </w:numPr>
      </w:pPr>
      <w:r>
        <w:t>Luke 19:10</w:t>
      </w:r>
    </w:p>
    <w:p w14:paraId="07F223F9" w14:textId="5C1FDD6C" w:rsidR="00E802C1" w:rsidRDefault="00FD6711" w:rsidP="00FD6711">
      <w:pPr>
        <w:pStyle w:val="ListParagraph"/>
        <w:numPr>
          <w:ilvl w:val="2"/>
          <w:numId w:val="24"/>
        </w:numPr>
      </w:pPr>
      <w:r>
        <w:t>Dothan</w:t>
      </w:r>
    </w:p>
    <w:p w14:paraId="4D7E6435" w14:textId="3E931DB0" w:rsidR="00FD6711" w:rsidRDefault="00FD6711" w:rsidP="00FD6711">
      <w:pPr>
        <w:pStyle w:val="ListParagraph"/>
        <w:numPr>
          <w:ilvl w:val="3"/>
          <w:numId w:val="24"/>
        </w:numPr>
      </w:pPr>
      <w:r>
        <w:t>2 Kings 6:11-14</w:t>
      </w:r>
    </w:p>
    <w:p w14:paraId="2CE6CAA5" w14:textId="5A52D959" w:rsidR="00FD6711" w:rsidRDefault="00FD6711" w:rsidP="00FD6711">
      <w:pPr>
        <w:pStyle w:val="ListParagraph"/>
        <w:numPr>
          <w:ilvl w:val="2"/>
          <w:numId w:val="24"/>
        </w:numPr>
      </w:pPr>
      <w:r>
        <w:t>“It’s a trap!”</w:t>
      </w:r>
    </w:p>
    <w:p w14:paraId="376900FA" w14:textId="00B9BC60" w:rsidR="00FD6711" w:rsidRDefault="00FD6711" w:rsidP="00FD6711">
      <w:pPr>
        <w:pStyle w:val="ListParagraph"/>
        <w:numPr>
          <w:ilvl w:val="3"/>
          <w:numId w:val="24"/>
        </w:numPr>
      </w:pPr>
      <w:r>
        <w:t>Luther jumps the gun</w:t>
      </w:r>
    </w:p>
    <w:p w14:paraId="707C6EF0" w14:textId="6A9385D5" w:rsidR="00FD6711" w:rsidRDefault="00FD6711" w:rsidP="00FD6711">
      <w:pPr>
        <w:pStyle w:val="ListParagraph"/>
        <w:numPr>
          <w:ilvl w:val="4"/>
          <w:numId w:val="24"/>
        </w:numPr>
      </w:pPr>
      <w:r>
        <w:t>“Why does God allow this?”</w:t>
      </w:r>
    </w:p>
    <w:p w14:paraId="388232EB" w14:textId="6DA4ABA8" w:rsidR="00FD6711" w:rsidRPr="00FD6711" w:rsidRDefault="00FD6711" w:rsidP="00FD6711">
      <w:pPr>
        <w:pStyle w:val="ListParagraph"/>
        <w:numPr>
          <w:ilvl w:val="5"/>
          <w:numId w:val="24"/>
        </w:numPr>
      </w:pPr>
      <w:r w:rsidRPr="00FD6711">
        <w:rPr>
          <w:rFonts w:ascii="Calibri" w:hAnsi="Calibri" w:cs="Calibri"/>
          <w:sz w:val="24"/>
          <w:szCs w:val="24"/>
        </w:rPr>
        <w:t>But it is great and noteworthy consolation for us that we see God governing the saintly patriarchs exactly as He governs us. For He does not lead the patriarch Jacob only by miracles and lofty exercises of the Spirit exceeding the common grasp of godly men, but He confronts him also with the daily dangers, misfortunes, and accidents that can befall anyone of us.</w:t>
      </w:r>
      <w:r w:rsidRPr="00FD6711">
        <w:rPr>
          <w:rFonts w:ascii="Calibri" w:hAnsi="Calibri" w:cs="Calibri"/>
          <w:sz w:val="24"/>
          <w:szCs w:val="24"/>
          <w:vertAlign w:val="superscript"/>
        </w:rPr>
        <w:footnoteReference w:id="1"/>
      </w:r>
    </w:p>
    <w:p w14:paraId="615A3142" w14:textId="65065355" w:rsidR="00FD6711" w:rsidRPr="00066765" w:rsidRDefault="00FD6711" w:rsidP="00FD6711">
      <w:pPr>
        <w:pStyle w:val="ListParagraph"/>
        <w:numPr>
          <w:ilvl w:val="5"/>
          <w:numId w:val="24"/>
        </w:numPr>
      </w:pPr>
      <w:r>
        <w:rPr>
          <w:rFonts w:ascii="Calibri" w:hAnsi="Calibri" w:cs="Calibri"/>
          <w:sz w:val="24"/>
          <w:szCs w:val="24"/>
        </w:rPr>
        <w:t>Matthew 5:4, 11-12</w:t>
      </w:r>
    </w:p>
    <w:p w14:paraId="3EB7BDCB" w14:textId="7AE96859" w:rsidR="00066765" w:rsidRPr="00066765" w:rsidRDefault="00066765" w:rsidP="00066765">
      <w:pPr>
        <w:pStyle w:val="ListParagraph"/>
        <w:numPr>
          <w:ilvl w:val="0"/>
          <w:numId w:val="24"/>
        </w:numPr>
      </w:pPr>
      <w:r>
        <w:rPr>
          <w:rFonts w:ascii="Calibri" w:hAnsi="Calibri" w:cs="Calibri"/>
          <w:sz w:val="24"/>
          <w:szCs w:val="24"/>
        </w:rPr>
        <w:t>“Here comes the tattletale.”</w:t>
      </w:r>
    </w:p>
    <w:p w14:paraId="24ABB8BD" w14:textId="4A5DF3D5" w:rsidR="00066765" w:rsidRPr="00066765" w:rsidRDefault="00066765" w:rsidP="00066765">
      <w:pPr>
        <w:pStyle w:val="ListParagraph"/>
        <w:numPr>
          <w:ilvl w:val="1"/>
          <w:numId w:val="24"/>
        </w:numPr>
      </w:pPr>
      <w:r>
        <w:t>How deep is their hatred?</w:t>
      </w:r>
    </w:p>
    <w:p w14:paraId="6CFC9C8E" w14:textId="77777777" w:rsidR="00066765" w:rsidRPr="00066765" w:rsidRDefault="00066765" w:rsidP="00066765">
      <w:pPr>
        <w:pStyle w:val="ListParagraph"/>
        <w:numPr>
          <w:ilvl w:val="2"/>
          <w:numId w:val="24"/>
        </w:numPr>
      </w:pPr>
      <w:r>
        <w:rPr>
          <w:rFonts w:ascii="Calibri" w:hAnsi="Calibri" w:cs="Calibri"/>
          <w:sz w:val="24"/>
          <w:szCs w:val="24"/>
        </w:rPr>
        <w:t>2 Corinthians 4:4</w:t>
      </w:r>
    </w:p>
    <w:p w14:paraId="67552606" w14:textId="000222C5" w:rsidR="00066765" w:rsidRPr="00066765" w:rsidRDefault="00066765" w:rsidP="00066765">
      <w:pPr>
        <w:pStyle w:val="ListParagraph"/>
        <w:numPr>
          <w:ilvl w:val="2"/>
          <w:numId w:val="24"/>
        </w:numPr>
      </w:pPr>
      <w:r>
        <w:rPr>
          <w:rFonts w:ascii="Calibri" w:hAnsi="Calibri" w:cs="Calibri"/>
          <w:sz w:val="24"/>
          <w:szCs w:val="24"/>
        </w:rPr>
        <w:t>Psalm 37:12,32</w:t>
      </w:r>
    </w:p>
    <w:p w14:paraId="66C41078" w14:textId="64A8B455" w:rsidR="00066765" w:rsidRDefault="00066765" w:rsidP="00066765">
      <w:pPr>
        <w:pStyle w:val="ListParagraph"/>
        <w:numPr>
          <w:ilvl w:val="2"/>
          <w:numId w:val="24"/>
        </w:numPr>
      </w:pPr>
      <w:r>
        <w:t>John 11:53</w:t>
      </w:r>
    </w:p>
    <w:p w14:paraId="371B0BBA" w14:textId="62CAAB83" w:rsidR="00066765" w:rsidRDefault="00066765" w:rsidP="00066765">
      <w:pPr>
        <w:pStyle w:val="ListParagraph"/>
        <w:numPr>
          <w:ilvl w:val="2"/>
          <w:numId w:val="24"/>
        </w:numPr>
      </w:pPr>
      <w:r>
        <w:lastRenderedPageBreak/>
        <w:t>Acts 23:12</w:t>
      </w:r>
    </w:p>
    <w:p w14:paraId="1422BAF3" w14:textId="4A7517E9" w:rsidR="00066765" w:rsidRDefault="00066765" w:rsidP="00066765">
      <w:pPr>
        <w:pStyle w:val="ListParagraph"/>
        <w:numPr>
          <w:ilvl w:val="2"/>
          <w:numId w:val="24"/>
        </w:numPr>
      </w:pPr>
      <w:r>
        <w:t>Genesis 4:6-7</w:t>
      </w:r>
    </w:p>
    <w:p w14:paraId="6C209755" w14:textId="76E6CC1A" w:rsidR="009F2B52" w:rsidRDefault="009F2B52" w:rsidP="0018527C">
      <w:pPr>
        <w:pStyle w:val="ListParagraph"/>
        <w:numPr>
          <w:ilvl w:val="2"/>
          <w:numId w:val="24"/>
        </w:numPr>
      </w:pPr>
      <w:r w:rsidRPr="009F2B52">
        <w:rPr>
          <w:rFonts w:ascii="Calibri" w:hAnsi="Calibri" w:cs="Calibri"/>
          <w:sz w:val="24"/>
          <w:szCs w:val="24"/>
        </w:rPr>
        <w:t xml:space="preserve">God is not </w:t>
      </w:r>
      <w:proofErr w:type="gramStart"/>
      <w:r w:rsidRPr="009F2B52">
        <w:rPr>
          <w:rFonts w:ascii="Calibri" w:hAnsi="Calibri" w:cs="Calibri"/>
          <w:sz w:val="24"/>
          <w:szCs w:val="24"/>
        </w:rPr>
        <w:t>feared,</w:t>
      </w:r>
      <w:proofErr w:type="gramEnd"/>
      <w:r w:rsidRPr="009F2B52">
        <w:rPr>
          <w:rFonts w:ascii="Calibri" w:hAnsi="Calibri" w:cs="Calibri"/>
          <w:sz w:val="24"/>
          <w:szCs w:val="24"/>
        </w:rPr>
        <w:t xml:space="preserve"> indeed, He is mocked and crucified.</w:t>
      </w:r>
      <w:r w:rsidRPr="009F2B52">
        <w:rPr>
          <w:rFonts w:ascii="Calibri" w:hAnsi="Calibri" w:cs="Calibri"/>
          <w:sz w:val="24"/>
          <w:szCs w:val="24"/>
          <w:vertAlign w:val="superscript"/>
        </w:rPr>
        <w:footnoteReference w:id="2"/>
      </w:r>
    </w:p>
    <w:p w14:paraId="2F70387E" w14:textId="0189D1DC" w:rsidR="00066765" w:rsidRDefault="00066765" w:rsidP="00066765">
      <w:pPr>
        <w:pStyle w:val="ListParagraph"/>
        <w:numPr>
          <w:ilvl w:val="1"/>
          <w:numId w:val="24"/>
        </w:numPr>
      </w:pPr>
      <w:r>
        <w:t>“Here comes the dreamer”</w:t>
      </w:r>
    </w:p>
    <w:p w14:paraId="1F4489DD" w14:textId="28B8DD8B" w:rsidR="00066765" w:rsidRDefault="00066765" w:rsidP="00066765">
      <w:pPr>
        <w:pStyle w:val="ListParagraph"/>
        <w:numPr>
          <w:ilvl w:val="2"/>
          <w:numId w:val="24"/>
        </w:numPr>
      </w:pPr>
      <w:r>
        <w:t>Genesis 28:12</w:t>
      </w:r>
    </w:p>
    <w:p w14:paraId="5717F7A2" w14:textId="2C3C2340" w:rsidR="0018527C" w:rsidRPr="0018527C" w:rsidRDefault="0018527C" w:rsidP="00066765">
      <w:pPr>
        <w:pStyle w:val="ListParagraph"/>
        <w:numPr>
          <w:ilvl w:val="2"/>
          <w:numId w:val="24"/>
        </w:numPr>
        <w:rPr>
          <w:sz w:val="24"/>
          <w:szCs w:val="24"/>
        </w:rPr>
      </w:pPr>
      <w:proofErr w:type="spellStart"/>
      <w:r w:rsidRPr="0018527C">
        <w:rPr>
          <w:rFonts w:ascii="Bwhebb" w:hAnsi="Bwhebb" w:cs="Bwhebb"/>
          <w:sz w:val="40"/>
          <w:szCs w:val="40"/>
          <w:lang w:bidi="he-IL"/>
        </w:rPr>
        <w:t>tAmïl</w:t>
      </w:r>
      <w:proofErr w:type="spellEnd"/>
      <w:r w:rsidRPr="0018527C">
        <w:rPr>
          <w:rFonts w:ascii="Bwhebb" w:hAnsi="Bwhebb" w:cs="Bwhebb"/>
          <w:sz w:val="40"/>
          <w:szCs w:val="40"/>
          <w:lang w:bidi="he-IL"/>
        </w:rPr>
        <w:t xml:space="preserve">{x]h; </w:t>
      </w:r>
      <w:proofErr w:type="gramStart"/>
      <w:r w:rsidRPr="0018527C">
        <w:rPr>
          <w:rFonts w:ascii="Bwhebb" w:hAnsi="Bwhebb" w:cs="Bwhebb"/>
          <w:sz w:val="40"/>
          <w:szCs w:val="40"/>
          <w:lang w:bidi="he-IL"/>
        </w:rPr>
        <w:t>l[</w:t>
      </w:r>
      <w:proofErr w:type="gramEnd"/>
      <w:r w:rsidRPr="0018527C">
        <w:rPr>
          <w:rFonts w:ascii="Bwhebb" w:hAnsi="Bwhebb" w:cs="Bwhebb"/>
          <w:sz w:val="40"/>
          <w:szCs w:val="40"/>
          <w:lang w:bidi="he-IL"/>
        </w:rPr>
        <w:t xml:space="preserve">;B;² </w:t>
      </w:r>
      <w:proofErr w:type="spellStart"/>
      <w:r w:rsidRPr="0018527C">
        <w:rPr>
          <w:rFonts w:ascii="Bwhebb" w:hAnsi="Bwhebb" w:cs="Bwhebb"/>
          <w:sz w:val="40"/>
          <w:szCs w:val="40"/>
          <w:lang w:bidi="he-IL"/>
        </w:rPr>
        <w:t>hNE©hi</w:t>
      </w:r>
      <w:proofErr w:type="spellEnd"/>
      <w:r w:rsidRPr="0018527C">
        <w:rPr>
          <w:sz w:val="24"/>
          <w:szCs w:val="24"/>
        </w:rPr>
        <w:t xml:space="preserve"> </w:t>
      </w:r>
    </w:p>
    <w:p w14:paraId="33F38118" w14:textId="1DDFB0C0" w:rsidR="0018527C" w:rsidRPr="0018527C" w:rsidRDefault="0018527C" w:rsidP="0018527C">
      <w:pPr>
        <w:pStyle w:val="ListParagraph"/>
        <w:numPr>
          <w:ilvl w:val="3"/>
          <w:numId w:val="24"/>
        </w:numPr>
      </w:pPr>
      <w:r w:rsidRPr="0018527C">
        <w:rPr>
          <w:rFonts w:ascii="Times New Roman" w:hAnsi="Times New Roman" w:cs="Times New Roman" w:hint="cs"/>
          <w:sz w:val="24"/>
          <w:szCs w:val="32"/>
          <w:rtl/>
          <w:lang w:bidi="he-IL"/>
        </w:rPr>
        <w:t>בַּעַל</w:t>
      </w:r>
      <w:r w:rsidRPr="0018527C">
        <w:rPr>
          <w:rFonts w:ascii="Calibri" w:hAnsi="Calibri" w:cs="Calibri"/>
          <w:sz w:val="24"/>
          <w:szCs w:val="24"/>
        </w:rPr>
        <w:t xml:space="preserve"> means “lord,” properly, “husband,” “master of a house.”</w:t>
      </w:r>
      <w:r w:rsidRPr="0018527C">
        <w:rPr>
          <w:rFonts w:ascii="Calibri" w:hAnsi="Calibri" w:cs="Calibri"/>
          <w:sz w:val="24"/>
          <w:szCs w:val="24"/>
          <w:vertAlign w:val="superscript"/>
        </w:rPr>
        <w:footnoteReference w:id="3"/>
      </w:r>
    </w:p>
    <w:p w14:paraId="298C66E8" w14:textId="6CA9DD99" w:rsidR="0018527C" w:rsidRDefault="0018527C" w:rsidP="0018527C">
      <w:pPr>
        <w:pStyle w:val="ListParagraph"/>
        <w:numPr>
          <w:ilvl w:val="4"/>
          <w:numId w:val="24"/>
        </w:numPr>
      </w:pPr>
      <w:r w:rsidRPr="0018527C">
        <w:rPr>
          <w:rFonts w:ascii="Calibri" w:hAnsi="Calibri" w:cs="Calibri"/>
          <w:sz w:val="24"/>
          <w:szCs w:val="24"/>
        </w:rPr>
        <w:t xml:space="preserve">From this the cult of Baal derived the most renowned name of idolatry. </w:t>
      </w:r>
      <w:r w:rsidRPr="0018527C">
        <w:rPr>
          <w:rFonts w:ascii="Calibri" w:hAnsi="Calibri" w:cs="Calibri"/>
          <w:sz w:val="24"/>
          <w:szCs w:val="24"/>
          <w:vertAlign w:val="superscript"/>
        </w:rPr>
        <w:footnoteReference w:id="4"/>
      </w:r>
    </w:p>
    <w:p w14:paraId="7643AC46" w14:textId="0E95E681" w:rsidR="009F2B52" w:rsidRDefault="009F2B52" w:rsidP="00066765">
      <w:pPr>
        <w:pStyle w:val="ListParagraph"/>
        <w:numPr>
          <w:ilvl w:val="2"/>
          <w:numId w:val="24"/>
        </w:numPr>
      </w:pPr>
      <w:r>
        <w:t>Who is speaking here?</w:t>
      </w:r>
    </w:p>
    <w:p w14:paraId="27B89D03" w14:textId="08581FD7" w:rsidR="009F2B52" w:rsidRDefault="009F2B52" w:rsidP="009F2B52">
      <w:pPr>
        <w:pStyle w:val="ListParagraph"/>
        <w:numPr>
          <w:ilvl w:val="3"/>
          <w:numId w:val="24"/>
        </w:numPr>
      </w:pPr>
      <w:r>
        <w:t>Reuben (23), Simeon (22), Levi (21), Judah (20)?</w:t>
      </w:r>
    </w:p>
    <w:p w14:paraId="37CA2F8E" w14:textId="5371E544" w:rsidR="009F2B52" w:rsidRDefault="009F2B52" w:rsidP="009F2B52">
      <w:pPr>
        <w:pStyle w:val="ListParagraph"/>
        <w:numPr>
          <w:ilvl w:val="4"/>
          <w:numId w:val="24"/>
        </w:numPr>
      </w:pPr>
      <w:r>
        <w:t>Others too young for such leadership?</w:t>
      </w:r>
    </w:p>
    <w:p w14:paraId="537546EE" w14:textId="5331925B" w:rsidR="009F2B52" w:rsidRPr="002937BC" w:rsidRDefault="009F2B52" w:rsidP="009F2B52">
      <w:pPr>
        <w:pStyle w:val="ListParagraph"/>
        <w:numPr>
          <w:ilvl w:val="4"/>
          <w:numId w:val="24"/>
        </w:numPr>
      </w:pPr>
      <w:r w:rsidRPr="009F2B52">
        <w:rPr>
          <w:rFonts w:ascii="Calibri" w:hAnsi="Calibri" w:cs="Calibri"/>
          <w:sz w:val="24"/>
          <w:szCs w:val="24"/>
        </w:rPr>
        <w:t>To be sure, dear Lord God, it often happens that a scoundrel can make a whole city go wrong.</w:t>
      </w:r>
      <w:r w:rsidRPr="009F2B52">
        <w:rPr>
          <w:rFonts w:ascii="Calibri" w:hAnsi="Calibri" w:cs="Calibri"/>
          <w:sz w:val="24"/>
          <w:szCs w:val="24"/>
          <w:vertAlign w:val="superscript"/>
        </w:rPr>
        <w:footnoteReference w:id="5"/>
      </w:r>
    </w:p>
    <w:p w14:paraId="2FC88D6B" w14:textId="0E267CCC" w:rsidR="002937BC" w:rsidRDefault="002937BC" w:rsidP="009F2B52">
      <w:pPr>
        <w:pStyle w:val="ListParagraph"/>
        <w:numPr>
          <w:ilvl w:val="4"/>
          <w:numId w:val="24"/>
        </w:numPr>
      </w:pPr>
      <w:r w:rsidRPr="002937BC">
        <w:rPr>
          <w:rFonts w:ascii="Calibri" w:hAnsi="Calibri" w:cs="Calibri"/>
          <w:sz w:val="24"/>
          <w:szCs w:val="24"/>
        </w:rPr>
        <w:t xml:space="preserve">Nor do I think that Christ was killed by any others excepting these two tribes, the </w:t>
      </w:r>
      <w:proofErr w:type="gramStart"/>
      <w:r w:rsidRPr="002937BC">
        <w:rPr>
          <w:rFonts w:ascii="Calibri" w:hAnsi="Calibri" w:cs="Calibri"/>
          <w:sz w:val="24"/>
          <w:szCs w:val="24"/>
        </w:rPr>
        <w:t>rulers</w:t>
      </w:r>
      <w:proofErr w:type="gramEnd"/>
      <w:r w:rsidRPr="002937BC">
        <w:rPr>
          <w:rFonts w:ascii="Calibri" w:hAnsi="Calibri" w:cs="Calibri"/>
          <w:sz w:val="24"/>
          <w:szCs w:val="24"/>
        </w:rPr>
        <w:t xml:space="preserve"> and the scribes. The chief priests were from the tribe of Levi, and the scribes from the tribe of Simeon. </w:t>
      </w:r>
      <w:proofErr w:type="gramStart"/>
      <w:r w:rsidRPr="002937BC">
        <w:rPr>
          <w:rFonts w:ascii="Calibri" w:hAnsi="Calibri" w:cs="Calibri"/>
          <w:sz w:val="24"/>
          <w:szCs w:val="24"/>
        </w:rPr>
        <w:t>Therefore</w:t>
      </w:r>
      <w:proofErr w:type="gramEnd"/>
      <w:r w:rsidRPr="002937BC">
        <w:rPr>
          <w:rFonts w:ascii="Calibri" w:hAnsi="Calibri" w:cs="Calibri"/>
          <w:sz w:val="24"/>
          <w:szCs w:val="24"/>
        </w:rPr>
        <w:t xml:space="preserve"> just as they tortured Joseph, so their posterity crucified Christ</w:t>
      </w:r>
      <w:r w:rsidRPr="002937BC">
        <w:rPr>
          <w:rFonts w:ascii="Calibri" w:hAnsi="Calibri" w:cs="Calibri"/>
          <w:sz w:val="24"/>
          <w:szCs w:val="24"/>
          <w:vertAlign w:val="superscript"/>
        </w:rPr>
        <w:footnoteReference w:id="6"/>
      </w:r>
    </w:p>
    <w:p w14:paraId="05D8B4AB" w14:textId="52434F28" w:rsidR="009F2B52" w:rsidRDefault="00066765" w:rsidP="009F2B52">
      <w:pPr>
        <w:pStyle w:val="ListParagraph"/>
        <w:numPr>
          <w:ilvl w:val="2"/>
          <w:numId w:val="24"/>
        </w:numPr>
      </w:pPr>
      <w:r>
        <w:t>Who is the giver of dreams?</w:t>
      </w:r>
    </w:p>
    <w:p w14:paraId="79BBFC27" w14:textId="1B26F5A4" w:rsidR="00BB5780" w:rsidRDefault="00BB5780" w:rsidP="00BB5780">
      <w:pPr>
        <w:pStyle w:val="ListParagraph"/>
        <w:numPr>
          <w:ilvl w:val="1"/>
          <w:numId w:val="24"/>
        </w:numPr>
      </w:pPr>
      <w:r>
        <w:t>Blame it on an animal</w:t>
      </w:r>
    </w:p>
    <w:p w14:paraId="2ACEB890" w14:textId="4DD75ECB" w:rsidR="009F2B52" w:rsidRDefault="009F2B52" w:rsidP="009F2B52">
      <w:pPr>
        <w:pStyle w:val="ListParagraph"/>
        <w:numPr>
          <w:ilvl w:val="2"/>
          <w:numId w:val="24"/>
        </w:numPr>
      </w:pPr>
      <w:r>
        <w:t>Luther calls this “Mr. Nobody”</w:t>
      </w:r>
    </w:p>
    <w:p w14:paraId="40AA4282" w14:textId="42BEBFBE" w:rsidR="009F2B52" w:rsidRDefault="009F2B52" w:rsidP="009F2B52">
      <w:pPr>
        <w:pStyle w:val="ListParagraph"/>
        <w:numPr>
          <w:ilvl w:val="2"/>
          <w:numId w:val="24"/>
        </w:numPr>
      </w:pPr>
      <w:r>
        <w:t>John 18:31</w:t>
      </w:r>
    </w:p>
    <w:p w14:paraId="4A4AC67E" w14:textId="78DB46E7" w:rsidR="00BB5780" w:rsidRDefault="00BB5780" w:rsidP="00BB5780">
      <w:pPr>
        <w:pStyle w:val="ListParagraph"/>
        <w:numPr>
          <w:ilvl w:val="1"/>
          <w:numId w:val="24"/>
        </w:numPr>
      </w:pPr>
      <w:r>
        <w:t>“We will see what becomes of his dreams!”</w:t>
      </w:r>
    </w:p>
    <w:p w14:paraId="0F3C08AE" w14:textId="70E2F2B1" w:rsidR="00BB5780" w:rsidRDefault="00BB5780" w:rsidP="00BB5780">
      <w:pPr>
        <w:pStyle w:val="ListParagraph"/>
        <w:numPr>
          <w:ilvl w:val="2"/>
          <w:numId w:val="24"/>
        </w:numPr>
      </w:pPr>
      <w:r>
        <w:t>What did the dreams convey?</w:t>
      </w:r>
    </w:p>
    <w:p w14:paraId="4D8551DB" w14:textId="1E5D1A1B" w:rsidR="00BB5780" w:rsidRDefault="00BB5780" w:rsidP="00BB5780">
      <w:pPr>
        <w:pStyle w:val="ListParagraph"/>
        <w:numPr>
          <w:ilvl w:val="3"/>
          <w:numId w:val="24"/>
        </w:numPr>
      </w:pPr>
      <w:r>
        <w:t>If they do not bow down to Joseph, who will they bow down to?</w:t>
      </w:r>
    </w:p>
    <w:p w14:paraId="74BF2DC3" w14:textId="0403A6E9" w:rsidR="009F2B52" w:rsidRDefault="009F2B52" w:rsidP="009F2B52">
      <w:pPr>
        <w:pStyle w:val="ListParagraph"/>
        <w:numPr>
          <w:ilvl w:val="4"/>
          <w:numId w:val="24"/>
        </w:numPr>
      </w:pPr>
      <w:r>
        <w:t>Matthew 2:1-3</w:t>
      </w:r>
    </w:p>
    <w:p w14:paraId="7ADE5B84" w14:textId="681B56D4" w:rsidR="00BB5780" w:rsidRDefault="00BB5780" w:rsidP="00BB5780">
      <w:pPr>
        <w:pStyle w:val="ListParagraph"/>
        <w:numPr>
          <w:ilvl w:val="1"/>
          <w:numId w:val="24"/>
        </w:numPr>
      </w:pPr>
      <w:r>
        <w:t xml:space="preserve">Luther continues to take in the </w:t>
      </w:r>
      <w:proofErr w:type="gramStart"/>
      <w:r>
        <w:t>account as a whole</w:t>
      </w:r>
      <w:proofErr w:type="gramEnd"/>
      <w:r>
        <w:t>.</w:t>
      </w:r>
    </w:p>
    <w:p w14:paraId="7BDF0038" w14:textId="4A3809FB" w:rsidR="00BB5780" w:rsidRDefault="00BB5780" w:rsidP="00BB5780">
      <w:pPr>
        <w:pStyle w:val="ListParagraph"/>
        <w:numPr>
          <w:ilvl w:val="2"/>
          <w:numId w:val="24"/>
        </w:numPr>
      </w:pPr>
      <w:r>
        <w:t>Why does God allow suffering?</w:t>
      </w:r>
    </w:p>
    <w:p w14:paraId="62E3AED5" w14:textId="0FF3A797" w:rsidR="00BB5780" w:rsidRDefault="00BB5780" w:rsidP="00BB5780">
      <w:pPr>
        <w:pStyle w:val="ListParagraph"/>
        <w:numPr>
          <w:ilvl w:val="2"/>
          <w:numId w:val="24"/>
        </w:numPr>
      </w:pPr>
      <w:r>
        <w:t>What are Christians today to take from this that is being done to Joseph and Jacob?</w:t>
      </w:r>
    </w:p>
    <w:p w14:paraId="1170FA8A" w14:textId="1F1BDCB1" w:rsidR="00BB5780" w:rsidRDefault="00BB5780" w:rsidP="00BB5780">
      <w:pPr>
        <w:pStyle w:val="ListParagraph"/>
        <w:numPr>
          <w:ilvl w:val="3"/>
          <w:numId w:val="24"/>
        </w:numPr>
      </w:pPr>
      <w:r>
        <w:t>Remember God’s promises!</w:t>
      </w:r>
    </w:p>
    <w:p w14:paraId="0AEE470C" w14:textId="13778697" w:rsidR="00BB5780" w:rsidRDefault="00BB5780" w:rsidP="00BB5780">
      <w:pPr>
        <w:pStyle w:val="ListParagraph"/>
        <w:numPr>
          <w:ilvl w:val="3"/>
          <w:numId w:val="24"/>
        </w:numPr>
      </w:pPr>
      <w:r w:rsidRPr="00BB5780">
        <w:rPr>
          <w:rFonts w:ascii="Calibri" w:hAnsi="Calibri" w:cs="Calibri"/>
          <w:sz w:val="24"/>
          <w:szCs w:val="24"/>
        </w:rPr>
        <w:lastRenderedPageBreak/>
        <w:t>But faith, on the contrary, says: “You have not perished; remember that you still have the promise which has been spread out over you just like a very broad heaven. God is taking care of you even if you do not see it or feel it.</w:t>
      </w:r>
      <w:r w:rsidRPr="00BB5780">
        <w:rPr>
          <w:rFonts w:ascii="Calibri" w:hAnsi="Calibri" w:cs="Calibri"/>
          <w:sz w:val="24"/>
          <w:szCs w:val="24"/>
          <w:vertAlign w:val="superscript"/>
        </w:rPr>
        <w:footnoteReference w:id="7"/>
      </w:r>
    </w:p>
    <w:p w14:paraId="4A471E2F" w14:textId="774D9281" w:rsidR="00BB5780" w:rsidRPr="0018527C" w:rsidRDefault="00BB5780" w:rsidP="00BB5780">
      <w:pPr>
        <w:pStyle w:val="ListParagraph"/>
        <w:numPr>
          <w:ilvl w:val="3"/>
          <w:numId w:val="24"/>
        </w:numPr>
      </w:pPr>
      <w:r w:rsidRPr="00BB5780">
        <w:rPr>
          <w:rFonts w:ascii="Calibri" w:hAnsi="Calibri" w:cs="Calibri"/>
          <w:sz w:val="24"/>
          <w:szCs w:val="24"/>
        </w:rPr>
        <w:t>whatever clouds and darkness may stand in our way, we should break through into the light of the Word and the promises and say: “In the name of God I confess that I have sinned, but I still believe that I have been baptized and that Christ is sitting at the right hand of the Father.”</w:t>
      </w:r>
      <w:r w:rsidRPr="00BB5780">
        <w:rPr>
          <w:rFonts w:ascii="Calibri" w:hAnsi="Calibri" w:cs="Calibri"/>
          <w:sz w:val="24"/>
          <w:szCs w:val="24"/>
          <w:vertAlign w:val="superscript"/>
        </w:rPr>
        <w:footnoteReference w:id="8"/>
      </w:r>
    </w:p>
    <w:p w14:paraId="75FA4C1B" w14:textId="6602536D" w:rsidR="0018527C" w:rsidRPr="00BB5780" w:rsidRDefault="0018527C" w:rsidP="00BB5780">
      <w:pPr>
        <w:pStyle w:val="ListParagraph"/>
        <w:numPr>
          <w:ilvl w:val="3"/>
          <w:numId w:val="24"/>
        </w:numPr>
      </w:pPr>
      <w:r w:rsidRPr="0018527C">
        <w:rPr>
          <w:rFonts w:ascii="Calibri" w:hAnsi="Calibri" w:cs="Calibri"/>
          <w:sz w:val="24"/>
          <w:szCs w:val="24"/>
        </w:rPr>
        <w:t>Therefore, when the ungodly threaten us with death, the cross, sword, and fire by which they plan to kill us and bury us, let us know for certain that God, who said (Gen. 15:1): “I will be your Protector,” is laughing at their folly and setting the opposite in motion.</w:t>
      </w:r>
      <w:r w:rsidRPr="0018527C">
        <w:rPr>
          <w:rFonts w:ascii="Calibri" w:hAnsi="Calibri" w:cs="Calibri"/>
          <w:sz w:val="24"/>
          <w:szCs w:val="24"/>
          <w:vertAlign w:val="superscript"/>
        </w:rPr>
        <w:footnoteReference w:id="9"/>
      </w:r>
    </w:p>
    <w:p w14:paraId="083DA3A2" w14:textId="5A5C7028" w:rsidR="00BB5780" w:rsidRPr="009F2B52" w:rsidRDefault="00BB5780" w:rsidP="00BB5780">
      <w:pPr>
        <w:pStyle w:val="ListParagraph"/>
        <w:numPr>
          <w:ilvl w:val="2"/>
          <w:numId w:val="24"/>
        </w:numPr>
      </w:pPr>
      <w:r>
        <w:rPr>
          <w:rFonts w:ascii="Calibri" w:hAnsi="Calibri" w:cs="Calibri"/>
          <w:sz w:val="24"/>
          <w:szCs w:val="24"/>
        </w:rPr>
        <w:t>The pains of a father</w:t>
      </w:r>
    </w:p>
    <w:p w14:paraId="27478347" w14:textId="4A095A9F" w:rsidR="009F2B52" w:rsidRPr="009F2B52" w:rsidRDefault="009F2B52" w:rsidP="009F2B52">
      <w:pPr>
        <w:pStyle w:val="ListParagraph"/>
        <w:numPr>
          <w:ilvl w:val="3"/>
          <w:numId w:val="24"/>
        </w:numPr>
      </w:pPr>
      <w:r>
        <w:rPr>
          <w:rFonts w:ascii="Calibri" w:hAnsi="Calibri" w:cs="Calibri"/>
          <w:sz w:val="24"/>
          <w:szCs w:val="24"/>
        </w:rPr>
        <w:t>And grandfather</w:t>
      </w:r>
    </w:p>
    <w:p w14:paraId="63E66166" w14:textId="0F310B04" w:rsidR="009F2B52" w:rsidRPr="0018527C" w:rsidRDefault="009F2B52" w:rsidP="009F2B52">
      <w:pPr>
        <w:pStyle w:val="ListParagraph"/>
        <w:numPr>
          <w:ilvl w:val="4"/>
          <w:numId w:val="24"/>
        </w:numPr>
      </w:pPr>
      <w:r>
        <w:rPr>
          <w:rFonts w:ascii="Calibri" w:hAnsi="Calibri" w:cs="Calibri"/>
          <w:sz w:val="24"/>
          <w:szCs w:val="24"/>
        </w:rPr>
        <w:t xml:space="preserve">Luther considers this trauma hastened Isaac’s death </w:t>
      </w:r>
    </w:p>
    <w:p w14:paraId="67805ECF" w14:textId="4410737D" w:rsidR="0018527C" w:rsidRPr="0018527C" w:rsidRDefault="0018527C" w:rsidP="0018527C">
      <w:pPr>
        <w:pStyle w:val="ListParagraph"/>
        <w:numPr>
          <w:ilvl w:val="2"/>
          <w:numId w:val="24"/>
        </w:numPr>
      </w:pPr>
      <w:r>
        <w:rPr>
          <w:rFonts w:ascii="Calibri" w:hAnsi="Calibri" w:cs="Calibri"/>
          <w:sz w:val="24"/>
          <w:szCs w:val="24"/>
        </w:rPr>
        <w:t>Sin’s real consequence</w:t>
      </w:r>
    </w:p>
    <w:p w14:paraId="462B4D30" w14:textId="134D84F8" w:rsidR="0018527C" w:rsidRPr="0018527C" w:rsidRDefault="0018527C" w:rsidP="0018527C">
      <w:pPr>
        <w:pStyle w:val="ListParagraph"/>
        <w:numPr>
          <w:ilvl w:val="3"/>
          <w:numId w:val="24"/>
        </w:numPr>
      </w:pPr>
      <w:r w:rsidRPr="0018527C">
        <w:rPr>
          <w:rFonts w:ascii="Calibri" w:hAnsi="Calibri" w:cs="Calibri"/>
          <w:sz w:val="24"/>
          <w:szCs w:val="24"/>
        </w:rPr>
        <w:t>If we do not carefully and correctly estimate the magnitude of sin, God Himself will do so; if we do not judge ourselves, the Lord will judge us. But it is a great blessing that He judges and punishes for salvation and not for damnation, as Judas and Saul were judged. But if you idly think and say: “Even though I have offended my parents, what of it?” Then sin is of course asleep, but it will awaken and drive you to say: “How wretched I am! What have I done? Why have I despised God in my father, mother, and teacher? Why have I not obeyed their admonitions?” This will eventually take place; it cannot be otherwise!</w:t>
      </w:r>
      <w:r w:rsidRPr="0018527C">
        <w:rPr>
          <w:rFonts w:ascii="Calibri" w:hAnsi="Calibri" w:cs="Calibri"/>
          <w:sz w:val="24"/>
          <w:szCs w:val="24"/>
          <w:vertAlign w:val="superscript"/>
        </w:rPr>
        <w:footnoteReference w:id="10"/>
      </w:r>
    </w:p>
    <w:p w14:paraId="1FF2E919" w14:textId="7974027A" w:rsidR="0018527C" w:rsidRPr="0018527C" w:rsidRDefault="0018527C" w:rsidP="0018527C">
      <w:pPr>
        <w:pStyle w:val="ListParagraph"/>
        <w:numPr>
          <w:ilvl w:val="3"/>
          <w:numId w:val="24"/>
        </w:numPr>
      </w:pPr>
      <w:r w:rsidRPr="0018527C">
        <w:rPr>
          <w:rFonts w:ascii="Calibri" w:hAnsi="Calibri" w:cs="Calibri"/>
          <w:sz w:val="24"/>
          <w:szCs w:val="24"/>
        </w:rPr>
        <w:lastRenderedPageBreak/>
        <w:t>Then follows the itching of the neck, the bad little black dog Remorse, who bites you all your life without ceasing, even though your sin is forgiven.</w:t>
      </w:r>
      <w:r w:rsidRPr="0018527C">
        <w:rPr>
          <w:rFonts w:ascii="Calibri" w:hAnsi="Calibri" w:cs="Calibri"/>
          <w:sz w:val="24"/>
          <w:szCs w:val="24"/>
          <w:vertAlign w:val="superscript"/>
        </w:rPr>
        <w:footnoteReference w:id="11"/>
      </w:r>
    </w:p>
    <w:p w14:paraId="728FE872" w14:textId="55B4B00D" w:rsidR="0018527C" w:rsidRPr="0018527C" w:rsidRDefault="0018527C" w:rsidP="0018527C">
      <w:pPr>
        <w:pStyle w:val="ListParagraph"/>
        <w:numPr>
          <w:ilvl w:val="0"/>
          <w:numId w:val="24"/>
        </w:numPr>
      </w:pPr>
      <w:r>
        <w:rPr>
          <w:rFonts w:ascii="Calibri" w:hAnsi="Calibri" w:cs="Calibri"/>
          <w:sz w:val="24"/>
          <w:szCs w:val="24"/>
        </w:rPr>
        <w:t>A voice of reason?</w:t>
      </w:r>
    </w:p>
    <w:p w14:paraId="0FD2CB8D" w14:textId="5399657F" w:rsidR="0018527C" w:rsidRPr="002937BC" w:rsidRDefault="0018527C" w:rsidP="0018527C">
      <w:pPr>
        <w:pStyle w:val="ListParagraph"/>
        <w:numPr>
          <w:ilvl w:val="1"/>
          <w:numId w:val="24"/>
        </w:numPr>
      </w:pPr>
      <w:r>
        <w:rPr>
          <w:rFonts w:ascii="Calibri" w:hAnsi="Calibri" w:cs="Calibri"/>
          <w:sz w:val="24"/>
          <w:szCs w:val="24"/>
        </w:rPr>
        <w:t>Reuben speaks</w:t>
      </w:r>
    </w:p>
    <w:p w14:paraId="3ED78EEE" w14:textId="31D61142" w:rsidR="002937BC" w:rsidRPr="002937BC" w:rsidRDefault="002937BC" w:rsidP="002937BC">
      <w:pPr>
        <w:pStyle w:val="ListParagraph"/>
        <w:numPr>
          <w:ilvl w:val="2"/>
          <w:numId w:val="24"/>
        </w:numPr>
      </w:pPr>
      <w:r>
        <w:rPr>
          <w:rFonts w:ascii="Calibri" w:hAnsi="Calibri" w:cs="Calibri"/>
          <w:sz w:val="24"/>
          <w:szCs w:val="24"/>
        </w:rPr>
        <w:t xml:space="preserve">The sting of his sin </w:t>
      </w:r>
      <w:proofErr w:type="gramStart"/>
      <w:r>
        <w:rPr>
          <w:rFonts w:ascii="Calibri" w:hAnsi="Calibri" w:cs="Calibri"/>
          <w:sz w:val="24"/>
          <w:szCs w:val="24"/>
        </w:rPr>
        <w:t>still remains</w:t>
      </w:r>
      <w:proofErr w:type="gramEnd"/>
      <w:r>
        <w:rPr>
          <w:rFonts w:ascii="Calibri" w:hAnsi="Calibri" w:cs="Calibri"/>
          <w:sz w:val="24"/>
          <w:szCs w:val="24"/>
        </w:rPr>
        <w:t>.</w:t>
      </w:r>
    </w:p>
    <w:p w14:paraId="7C60DA67" w14:textId="7884F8D6" w:rsidR="002937BC" w:rsidRPr="002937BC" w:rsidRDefault="002937BC" w:rsidP="002937BC">
      <w:pPr>
        <w:pStyle w:val="ListParagraph"/>
        <w:numPr>
          <w:ilvl w:val="3"/>
          <w:numId w:val="24"/>
        </w:numPr>
      </w:pPr>
      <w:r w:rsidRPr="002937BC">
        <w:rPr>
          <w:rFonts w:ascii="Calibri" w:hAnsi="Calibri" w:cs="Calibri"/>
          <w:sz w:val="24"/>
          <w:szCs w:val="24"/>
        </w:rPr>
        <w:t xml:space="preserve">Thus, to be sure, Reuben’s incest is still dormant, and now he wishes to </w:t>
      </w:r>
      <w:proofErr w:type="gramStart"/>
      <w:r w:rsidRPr="002937BC">
        <w:rPr>
          <w:rFonts w:ascii="Calibri" w:hAnsi="Calibri" w:cs="Calibri"/>
          <w:sz w:val="24"/>
          <w:szCs w:val="24"/>
        </w:rPr>
        <w:t>enter into</w:t>
      </w:r>
      <w:proofErr w:type="gramEnd"/>
      <w:r w:rsidRPr="002937BC">
        <w:rPr>
          <w:rFonts w:ascii="Calibri" w:hAnsi="Calibri" w:cs="Calibri"/>
          <w:sz w:val="24"/>
          <w:szCs w:val="24"/>
        </w:rPr>
        <w:t xml:space="preserve"> favor with his father. But it is not the time for placating his father, and so he obtains nothing.</w:t>
      </w:r>
      <w:r w:rsidRPr="002937BC">
        <w:rPr>
          <w:rFonts w:ascii="Calibri" w:hAnsi="Calibri" w:cs="Calibri"/>
          <w:sz w:val="24"/>
          <w:szCs w:val="24"/>
          <w:vertAlign w:val="superscript"/>
        </w:rPr>
        <w:footnoteReference w:id="12"/>
      </w:r>
    </w:p>
    <w:p w14:paraId="204B2022" w14:textId="5E86F1AD" w:rsidR="002937BC" w:rsidRPr="00A03A10" w:rsidRDefault="002937BC" w:rsidP="002937BC">
      <w:pPr>
        <w:pStyle w:val="ListParagraph"/>
        <w:numPr>
          <w:ilvl w:val="1"/>
          <w:numId w:val="24"/>
        </w:numPr>
      </w:pPr>
      <w:r>
        <w:rPr>
          <w:rFonts w:ascii="Calibri" w:hAnsi="Calibri" w:cs="Calibri"/>
          <w:sz w:val="24"/>
          <w:szCs w:val="24"/>
        </w:rPr>
        <w:t>Matthew 27:24</w:t>
      </w:r>
    </w:p>
    <w:p w14:paraId="457B5C3C" w14:textId="533694BE" w:rsidR="00A03A10" w:rsidRDefault="00A03A10" w:rsidP="00A03A10">
      <w:pPr>
        <w:pStyle w:val="Heading2"/>
        <w:rPr>
          <w:b/>
          <w:bCs/>
        </w:rPr>
      </w:pPr>
      <w:r>
        <w:rPr>
          <w:b/>
          <w:bCs/>
        </w:rPr>
        <w:t xml:space="preserve">The Brothers </w:t>
      </w:r>
      <w:proofErr w:type="gramStart"/>
      <w:r>
        <w:rPr>
          <w:b/>
          <w:bCs/>
        </w:rPr>
        <w:t>Take Action</w:t>
      </w:r>
      <w:proofErr w:type="gramEnd"/>
      <w:r>
        <w:rPr>
          <w:b/>
          <w:bCs/>
        </w:rPr>
        <w:t xml:space="preserve"> </w:t>
      </w:r>
      <w:r w:rsidR="00D22F48">
        <w:rPr>
          <w:b/>
          <w:bCs/>
        </w:rPr>
        <w:t xml:space="preserve">– Part 1 </w:t>
      </w:r>
      <w:r>
        <w:rPr>
          <w:b/>
          <w:bCs/>
        </w:rPr>
        <w:t>(37:</w:t>
      </w:r>
      <w:r>
        <w:rPr>
          <w:b/>
          <w:bCs/>
        </w:rPr>
        <w:t>23-</w:t>
      </w:r>
      <w:r w:rsidR="00D22F48">
        <w:rPr>
          <w:b/>
          <w:bCs/>
        </w:rPr>
        <w:t>28</w:t>
      </w:r>
      <w:r>
        <w:rPr>
          <w:b/>
          <w:bCs/>
        </w:rPr>
        <w:t>)</w:t>
      </w:r>
    </w:p>
    <w:p w14:paraId="288E3686" w14:textId="5572B417" w:rsidR="00A03A10" w:rsidRDefault="00A03A10" w:rsidP="00A03A10">
      <w:pPr>
        <w:pStyle w:val="ListParagraph"/>
        <w:numPr>
          <w:ilvl w:val="0"/>
          <w:numId w:val="24"/>
        </w:numPr>
      </w:pPr>
      <w:r>
        <w:t>Joseph arrives</w:t>
      </w:r>
    </w:p>
    <w:p w14:paraId="4020F2FA" w14:textId="6AAB496B" w:rsidR="002937BC" w:rsidRPr="002937BC" w:rsidRDefault="002937BC" w:rsidP="002937BC">
      <w:pPr>
        <w:pStyle w:val="ListParagraph"/>
        <w:numPr>
          <w:ilvl w:val="0"/>
          <w:numId w:val="24"/>
        </w:numPr>
      </w:pPr>
      <w:r>
        <w:rPr>
          <w:rFonts w:ascii="Calibri" w:hAnsi="Calibri" w:cs="Calibri"/>
          <w:sz w:val="24"/>
          <w:szCs w:val="24"/>
        </w:rPr>
        <w:t xml:space="preserve">Reuben’s </w:t>
      </w:r>
      <w:proofErr w:type="spellStart"/>
      <w:r>
        <w:rPr>
          <w:rFonts w:ascii="Calibri" w:hAnsi="Calibri" w:cs="Calibri"/>
          <w:sz w:val="24"/>
          <w:szCs w:val="24"/>
        </w:rPr>
        <w:t>advise</w:t>
      </w:r>
      <w:proofErr w:type="spellEnd"/>
      <w:r>
        <w:rPr>
          <w:rFonts w:ascii="Calibri" w:hAnsi="Calibri" w:cs="Calibri"/>
          <w:sz w:val="24"/>
          <w:szCs w:val="24"/>
        </w:rPr>
        <w:t xml:space="preserve"> is taken… sort of?</w:t>
      </w:r>
    </w:p>
    <w:p w14:paraId="482C73D9" w14:textId="7FF8CBEA" w:rsidR="002937BC" w:rsidRPr="002937BC" w:rsidRDefault="002937BC" w:rsidP="002937BC">
      <w:pPr>
        <w:pStyle w:val="ListParagraph"/>
        <w:numPr>
          <w:ilvl w:val="1"/>
          <w:numId w:val="24"/>
        </w:numPr>
      </w:pPr>
      <w:r w:rsidRPr="002937BC">
        <w:rPr>
          <w:rFonts w:ascii="Calibri" w:hAnsi="Calibri" w:cs="Calibri"/>
          <w:sz w:val="24"/>
          <w:szCs w:val="24"/>
        </w:rPr>
        <w:t xml:space="preserve">For although they do not strangle the youth immediately, as they had decided, they still throw him into a pit, an act sadder and </w:t>
      </w:r>
      <w:proofErr w:type="gramStart"/>
      <w:r w:rsidRPr="002937BC">
        <w:rPr>
          <w:rFonts w:ascii="Calibri" w:hAnsi="Calibri" w:cs="Calibri"/>
          <w:sz w:val="24"/>
          <w:szCs w:val="24"/>
        </w:rPr>
        <w:t>more cruel</w:t>
      </w:r>
      <w:proofErr w:type="gramEnd"/>
      <w:r w:rsidRPr="002937BC">
        <w:rPr>
          <w:rFonts w:ascii="Calibri" w:hAnsi="Calibri" w:cs="Calibri"/>
          <w:sz w:val="24"/>
          <w:szCs w:val="24"/>
        </w:rPr>
        <w:t xml:space="preserve"> by far, for they plan to kill him in this solitude by hunger and thirst. How much more tolerable it would have been to be killed suddenly than to be exposed for such a long time to so many tortures!</w:t>
      </w:r>
      <w:r w:rsidRPr="002937BC">
        <w:rPr>
          <w:rFonts w:ascii="Calibri" w:hAnsi="Calibri" w:cs="Calibri"/>
          <w:sz w:val="24"/>
          <w:szCs w:val="24"/>
          <w:vertAlign w:val="superscript"/>
        </w:rPr>
        <w:footnoteReference w:id="13"/>
      </w:r>
    </w:p>
    <w:p w14:paraId="06B3D4EF" w14:textId="6142CB31" w:rsidR="002937BC" w:rsidRPr="002937BC" w:rsidRDefault="002937BC" w:rsidP="002937BC">
      <w:pPr>
        <w:pStyle w:val="ListParagraph"/>
        <w:numPr>
          <w:ilvl w:val="1"/>
          <w:numId w:val="24"/>
        </w:numPr>
      </w:pPr>
      <w:r>
        <w:rPr>
          <w:rFonts w:ascii="Calibri" w:hAnsi="Calibri" w:cs="Calibri"/>
          <w:sz w:val="24"/>
          <w:szCs w:val="24"/>
        </w:rPr>
        <w:t>Christ’s descent into hell?</w:t>
      </w:r>
    </w:p>
    <w:p w14:paraId="5A7A07DE" w14:textId="72960493" w:rsidR="002937BC" w:rsidRPr="002937BC" w:rsidRDefault="002937BC" w:rsidP="002937BC">
      <w:pPr>
        <w:pStyle w:val="ListParagraph"/>
        <w:numPr>
          <w:ilvl w:val="2"/>
          <w:numId w:val="24"/>
        </w:numPr>
      </w:pPr>
      <w:r>
        <w:rPr>
          <w:rFonts w:ascii="Calibri" w:hAnsi="Calibri" w:cs="Calibri"/>
          <w:sz w:val="24"/>
          <w:szCs w:val="24"/>
        </w:rPr>
        <w:t>Zechariah 9:11</w:t>
      </w:r>
    </w:p>
    <w:p w14:paraId="003A6DD2" w14:textId="4D98FBD0" w:rsidR="002937BC" w:rsidRPr="002937BC" w:rsidRDefault="002937BC" w:rsidP="002937BC">
      <w:pPr>
        <w:pStyle w:val="ListParagraph"/>
        <w:numPr>
          <w:ilvl w:val="1"/>
          <w:numId w:val="24"/>
        </w:numPr>
      </w:pPr>
      <w:r>
        <w:rPr>
          <w:rFonts w:ascii="Calibri" w:hAnsi="Calibri" w:cs="Calibri"/>
          <w:sz w:val="24"/>
          <w:szCs w:val="24"/>
        </w:rPr>
        <w:t>Stripped of his robe</w:t>
      </w:r>
    </w:p>
    <w:p w14:paraId="0101426B" w14:textId="6E64FC95" w:rsidR="002937BC" w:rsidRPr="00A03A10" w:rsidRDefault="002937BC" w:rsidP="002937BC">
      <w:pPr>
        <w:pStyle w:val="ListParagraph"/>
        <w:numPr>
          <w:ilvl w:val="2"/>
          <w:numId w:val="24"/>
        </w:numPr>
      </w:pPr>
      <w:r w:rsidRPr="002937BC">
        <w:rPr>
          <w:rFonts w:ascii="Calibri" w:hAnsi="Calibri" w:cs="Calibri"/>
          <w:sz w:val="24"/>
          <w:szCs w:val="24"/>
        </w:rPr>
        <w:t>This tunic which was previously a sign of the father’s love towards his son now becomes a hard and abominable sign to sadden and torment the father who has been especially delighted by it and with special zeal has adorned his son with this tunic.</w:t>
      </w:r>
      <w:r w:rsidRPr="002937BC">
        <w:rPr>
          <w:rFonts w:ascii="Calibri" w:hAnsi="Calibri" w:cs="Calibri"/>
          <w:sz w:val="24"/>
          <w:szCs w:val="24"/>
          <w:vertAlign w:val="superscript"/>
        </w:rPr>
        <w:footnoteReference w:id="14"/>
      </w:r>
    </w:p>
    <w:p w14:paraId="333ACB5A" w14:textId="6DA7FE08" w:rsidR="00A03A10" w:rsidRPr="002937BC" w:rsidRDefault="00A03A10" w:rsidP="002937BC">
      <w:pPr>
        <w:pStyle w:val="ListParagraph"/>
        <w:numPr>
          <w:ilvl w:val="2"/>
          <w:numId w:val="24"/>
        </w:numPr>
      </w:pPr>
      <w:r>
        <w:rPr>
          <w:rFonts w:ascii="Calibri" w:hAnsi="Calibri" w:cs="Calibri"/>
          <w:sz w:val="24"/>
          <w:szCs w:val="24"/>
        </w:rPr>
        <w:t>Matthew 27:28</w:t>
      </w:r>
    </w:p>
    <w:p w14:paraId="3F6B5978" w14:textId="1130F995" w:rsidR="002937BC" w:rsidRPr="002937BC" w:rsidRDefault="002937BC" w:rsidP="002937BC">
      <w:pPr>
        <w:pStyle w:val="ListParagraph"/>
        <w:numPr>
          <w:ilvl w:val="2"/>
          <w:numId w:val="24"/>
        </w:numPr>
      </w:pPr>
      <w:r>
        <w:rPr>
          <w:rFonts w:ascii="Calibri" w:hAnsi="Calibri" w:cs="Calibri"/>
          <w:sz w:val="24"/>
          <w:szCs w:val="24"/>
        </w:rPr>
        <w:t>What would this say of Jacob’s future “church?”</w:t>
      </w:r>
    </w:p>
    <w:p w14:paraId="1EE3793C" w14:textId="46D7288A" w:rsidR="002937BC" w:rsidRPr="002937BC" w:rsidRDefault="002937BC" w:rsidP="002937BC">
      <w:pPr>
        <w:pStyle w:val="ListParagraph"/>
        <w:numPr>
          <w:ilvl w:val="1"/>
          <w:numId w:val="24"/>
        </w:numPr>
      </w:pPr>
      <w:r>
        <w:rPr>
          <w:rFonts w:ascii="Calibri" w:hAnsi="Calibri" w:cs="Calibri"/>
          <w:sz w:val="24"/>
          <w:szCs w:val="24"/>
        </w:rPr>
        <w:t>Sit down to eat.</w:t>
      </w:r>
    </w:p>
    <w:p w14:paraId="473B18BD" w14:textId="3CBD41E9" w:rsidR="002937BC" w:rsidRPr="002937BC" w:rsidRDefault="002937BC" w:rsidP="002937BC">
      <w:pPr>
        <w:pStyle w:val="ListParagraph"/>
        <w:numPr>
          <w:ilvl w:val="2"/>
          <w:numId w:val="24"/>
        </w:numPr>
      </w:pPr>
      <w:r w:rsidRPr="002937BC">
        <w:rPr>
          <w:rFonts w:ascii="Calibri" w:hAnsi="Calibri" w:cs="Calibri"/>
          <w:sz w:val="24"/>
          <w:szCs w:val="24"/>
        </w:rPr>
        <w:t>They sit down to eat bread as though they had carried off a successful transaction. Their conscience is secure, and sin is asleep.</w:t>
      </w:r>
      <w:r w:rsidRPr="002937BC">
        <w:rPr>
          <w:rFonts w:ascii="Calibri" w:hAnsi="Calibri" w:cs="Calibri"/>
          <w:sz w:val="24"/>
          <w:szCs w:val="24"/>
          <w:vertAlign w:val="superscript"/>
        </w:rPr>
        <w:footnoteReference w:id="15"/>
      </w:r>
    </w:p>
    <w:p w14:paraId="43964FBA" w14:textId="669EAEF6" w:rsidR="002937BC" w:rsidRPr="00A03A10" w:rsidRDefault="002937BC" w:rsidP="002937BC">
      <w:pPr>
        <w:pStyle w:val="ListParagraph"/>
        <w:numPr>
          <w:ilvl w:val="0"/>
          <w:numId w:val="24"/>
        </w:numPr>
      </w:pPr>
      <w:r>
        <w:rPr>
          <w:rFonts w:ascii="Calibri" w:hAnsi="Calibri" w:cs="Calibri"/>
          <w:sz w:val="24"/>
          <w:szCs w:val="24"/>
        </w:rPr>
        <w:t>God rescues Joseph</w:t>
      </w:r>
    </w:p>
    <w:p w14:paraId="70AAF166" w14:textId="0FBA082E" w:rsidR="00A03A10" w:rsidRPr="00A03A10" w:rsidRDefault="00A03A10" w:rsidP="00A03A10">
      <w:pPr>
        <w:pStyle w:val="ListParagraph"/>
        <w:numPr>
          <w:ilvl w:val="1"/>
          <w:numId w:val="24"/>
        </w:numPr>
      </w:pPr>
      <w:r>
        <w:rPr>
          <w:rFonts w:ascii="Calibri" w:hAnsi="Calibri" w:cs="Calibri"/>
          <w:sz w:val="24"/>
          <w:szCs w:val="24"/>
        </w:rPr>
        <w:lastRenderedPageBreak/>
        <w:t>There is a balm in Gilead!</w:t>
      </w:r>
    </w:p>
    <w:p w14:paraId="6ED87E9C" w14:textId="17893E48" w:rsidR="00A03A10" w:rsidRPr="00A03A10" w:rsidRDefault="00A03A10" w:rsidP="00A03A10">
      <w:pPr>
        <w:pStyle w:val="ListParagraph"/>
        <w:numPr>
          <w:ilvl w:val="2"/>
          <w:numId w:val="24"/>
        </w:numPr>
      </w:pPr>
      <w:r>
        <w:rPr>
          <w:rFonts w:ascii="Calibri" w:hAnsi="Calibri" w:cs="Calibri"/>
          <w:sz w:val="24"/>
          <w:szCs w:val="24"/>
        </w:rPr>
        <w:t>A funny coincidence?</w:t>
      </w:r>
    </w:p>
    <w:p w14:paraId="07271E03" w14:textId="6ABDA455" w:rsidR="00A03A10" w:rsidRPr="00A03A10" w:rsidRDefault="00A03A10" w:rsidP="00A03A10">
      <w:pPr>
        <w:pStyle w:val="ListParagraph"/>
        <w:numPr>
          <w:ilvl w:val="3"/>
          <w:numId w:val="24"/>
        </w:numPr>
      </w:pPr>
      <w:r>
        <w:rPr>
          <w:rFonts w:ascii="Calibri" w:hAnsi="Calibri" w:cs="Calibri"/>
          <w:sz w:val="24"/>
          <w:szCs w:val="24"/>
        </w:rPr>
        <w:t>A caravan of Ishmaelites</w:t>
      </w:r>
    </w:p>
    <w:p w14:paraId="516D72A7" w14:textId="7569828D" w:rsidR="00A03A10" w:rsidRPr="00A638E4" w:rsidRDefault="00A03A10" w:rsidP="00A03A10">
      <w:pPr>
        <w:pStyle w:val="ListParagraph"/>
        <w:numPr>
          <w:ilvl w:val="4"/>
          <w:numId w:val="24"/>
        </w:numPr>
      </w:pPr>
      <w:r w:rsidRPr="00A03A10">
        <w:rPr>
          <w:rFonts w:ascii="Calibri" w:hAnsi="Calibri" w:cs="Calibri"/>
          <w:sz w:val="24"/>
          <w:szCs w:val="24"/>
        </w:rPr>
        <w:t>To this must be added the very grave scandal which arose from this outrageous crime among the neighboring Ishmaelites, Midianites, and the rest, to whom this report had to spread of necessity. For Joseph is sold to them by his brothers, and so they could not help thinking: “Behold, these men are sons of the blessing; we are cast out of the church of Abraham, as though we were spurious and strangers to the promise and the church. These men who have perpetrated such a crime are the heirs.”</w:t>
      </w:r>
      <w:r w:rsidRPr="00066765">
        <w:rPr>
          <w:vertAlign w:val="superscript"/>
        </w:rPr>
        <w:footnoteReference w:id="16"/>
      </w:r>
    </w:p>
    <w:p w14:paraId="62A3F3AB" w14:textId="7407D076" w:rsidR="00A638E4" w:rsidRPr="00A638E4" w:rsidRDefault="00A638E4" w:rsidP="00A638E4">
      <w:pPr>
        <w:pStyle w:val="ListParagraph"/>
        <w:numPr>
          <w:ilvl w:val="5"/>
          <w:numId w:val="24"/>
        </w:numPr>
      </w:pPr>
      <w:r>
        <w:rPr>
          <w:rFonts w:ascii="Calibri" w:hAnsi="Calibri" w:cs="Calibri"/>
          <w:sz w:val="24"/>
          <w:szCs w:val="24"/>
        </w:rPr>
        <w:t>Hope for Joseph from extended family?</w:t>
      </w:r>
    </w:p>
    <w:p w14:paraId="6AD523A5" w14:textId="570E107B" w:rsidR="00A638E4" w:rsidRPr="0051017D" w:rsidRDefault="00A638E4" w:rsidP="00A638E4">
      <w:pPr>
        <w:pStyle w:val="ListParagraph"/>
        <w:numPr>
          <w:ilvl w:val="6"/>
          <w:numId w:val="24"/>
        </w:numPr>
      </w:pPr>
      <w:r w:rsidRPr="00A638E4">
        <w:rPr>
          <w:rFonts w:ascii="Calibri" w:hAnsi="Calibri" w:cs="Calibri"/>
          <w:sz w:val="24"/>
          <w:szCs w:val="24"/>
        </w:rPr>
        <w:t>“Dear friends, I am your cousin, help to rescue me! I am the brother of these men who have sold me to you.” But he found them to be no milder than his brothers. In this way the Ishmaelites and Midianites conspire with Israel and kill the son of God, as is described in the Second Psalm.</w:t>
      </w:r>
      <w:r w:rsidRPr="00A638E4">
        <w:rPr>
          <w:rFonts w:ascii="Calibri" w:hAnsi="Calibri" w:cs="Calibri"/>
          <w:sz w:val="24"/>
          <w:szCs w:val="24"/>
          <w:vertAlign w:val="superscript"/>
        </w:rPr>
        <w:footnoteReference w:id="17"/>
      </w:r>
    </w:p>
    <w:p w14:paraId="085648C5" w14:textId="0AFAF9BD" w:rsidR="00A03A10" w:rsidRDefault="00A03A10" w:rsidP="00A03A10">
      <w:pPr>
        <w:pStyle w:val="ListParagraph"/>
        <w:numPr>
          <w:ilvl w:val="2"/>
          <w:numId w:val="24"/>
        </w:numPr>
      </w:pPr>
      <w:r>
        <w:t>Three gifts?</w:t>
      </w:r>
    </w:p>
    <w:p w14:paraId="594B6D33" w14:textId="5C599A97" w:rsidR="00A03A10" w:rsidRDefault="00A03A10" w:rsidP="00A03A10">
      <w:pPr>
        <w:pStyle w:val="ListParagraph"/>
        <w:numPr>
          <w:ilvl w:val="1"/>
          <w:numId w:val="24"/>
        </w:numPr>
      </w:pPr>
      <w:r>
        <w:t>Judah’s got an idea.</w:t>
      </w:r>
    </w:p>
    <w:p w14:paraId="748C88B7" w14:textId="553DB4B7" w:rsidR="00A03A10" w:rsidRDefault="00A03A10" w:rsidP="00A03A10">
      <w:pPr>
        <w:pStyle w:val="ListParagraph"/>
        <w:numPr>
          <w:ilvl w:val="2"/>
          <w:numId w:val="24"/>
        </w:numPr>
      </w:pPr>
      <w:r>
        <w:t>What profit is it for him to die here?</w:t>
      </w:r>
    </w:p>
    <w:p w14:paraId="3B4AC3DF" w14:textId="324C278A" w:rsidR="00A03A10" w:rsidRDefault="00A03A10" w:rsidP="00A03A10">
      <w:pPr>
        <w:pStyle w:val="ListParagraph"/>
        <w:numPr>
          <w:ilvl w:val="3"/>
          <w:numId w:val="24"/>
        </w:numPr>
      </w:pPr>
      <w:r>
        <w:t>Genesis 25:32</w:t>
      </w:r>
    </w:p>
    <w:p w14:paraId="2E95B1A0" w14:textId="57072B2B" w:rsidR="00A638E4" w:rsidRDefault="00A638E4" w:rsidP="00A03A10">
      <w:pPr>
        <w:pStyle w:val="ListParagraph"/>
        <w:numPr>
          <w:ilvl w:val="3"/>
          <w:numId w:val="24"/>
        </w:numPr>
      </w:pPr>
      <w:r>
        <w:t>Matthew 16:26</w:t>
      </w:r>
    </w:p>
    <w:p w14:paraId="490FF925" w14:textId="5011FA6E" w:rsidR="00A638E4" w:rsidRDefault="00A638E4" w:rsidP="00A03A10">
      <w:pPr>
        <w:pStyle w:val="ListParagraph"/>
        <w:numPr>
          <w:ilvl w:val="3"/>
          <w:numId w:val="24"/>
        </w:numPr>
      </w:pPr>
      <w:r>
        <w:t>Judas</w:t>
      </w:r>
    </w:p>
    <w:p w14:paraId="5CC11F42" w14:textId="7BEA75A4" w:rsidR="00A638E4" w:rsidRDefault="00A638E4" w:rsidP="00A638E4">
      <w:pPr>
        <w:pStyle w:val="ListParagraph"/>
        <w:numPr>
          <w:ilvl w:val="4"/>
          <w:numId w:val="24"/>
        </w:numPr>
      </w:pPr>
      <w:r>
        <w:t>Believed to be of the tribe of Judah</w:t>
      </w:r>
    </w:p>
    <w:p w14:paraId="6CAFFF6C" w14:textId="7029EF50" w:rsidR="00A638E4" w:rsidRDefault="00A638E4" w:rsidP="00A638E4">
      <w:pPr>
        <w:pStyle w:val="ListParagraph"/>
        <w:numPr>
          <w:ilvl w:val="1"/>
          <w:numId w:val="24"/>
        </w:numPr>
      </w:pPr>
      <w:r>
        <w:t>Sold for 20 pieces of silver.</w:t>
      </w:r>
    </w:p>
    <w:p w14:paraId="13CECD6C" w14:textId="5EEDCE30" w:rsidR="00A638E4" w:rsidRPr="00A638E4" w:rsidRDefault="00A638E4" w:rsidP="00A638E4">
      <w:pPr>
        <w:pStyle w:val="ListParagraph"/>
        <w:numPr>
          <w:ilvl w:val="2"/>
          <w:numId w:val="24"/>
        </w:numPr>
      </w:pPr>
      <w:r w:rsidRPr="00A638E4">
        <w:rPr>
          <w:rFonts w:ascii="Calibri" w:hAnsi="Calibri" w:cs="Calibri"/>
          <w:sz w:val="24"/>
          <w:szCs w:val="24"/>
        </w:rPr>
        <w:t xml:space="preserve">For facts and circumstances agree excellently, and there cannot be a greater similarity than that between Christ crucified and Joseph; the selling and death of both </w:t>
      </w:r>
      <w:proofErr w:type="gramStart"/>
      <w:r w:rsidRPr="00A638E4">
        <w:rPr>
          <w:rFonts w:ascii="Calibri" w:hAnsi="Calibri" w:cs="Calibri"/>
          <w:sz w:val="24"/>
          <w:szCs w:val="24"/>
        </w:rPr>
        <w:t>are in agreement</w:t>
      </w:r>
      <w:proofErr w:type="gramEnd"/>
      <w:r w:rsidRPr="00A638E4">
        <w:rPr>
          <w:rFonts w:ascii="Calibri" w:hAnsi="Calibri" w:cs="Calibri"/>
          <w:sz w:val="24"/>
          <w:szCs w:val="24"/>
        </w:rPr>
        <w:t>. For as Isaiah (53:8) says of Christ, “He was cut off out of the land of the living,” so also Joseph is removed from the land and sight of his father, just as if he would never return to his father or see him again.</w:t>
      </w:r>
      <w:r w:rsidRPr="00A638E4">
        <w:rPr>
          <w:rFonts w:ascii="Calibri" w:hAnsi="Calibri" w:cs="Calibri"/>
          <w:sz w:val="24"/>
          <w:szCs w:val="24"/>
          <w:vertAlign w:val="superscript"/>
        </w:rPr>
        <w:footnoteReference w:id="18"/>
      </w:r>
    </w:p>
    <w:p w14:paraId="640BFBA6" w14:textId="5C11DE38" w:rsidR="00A638E4" w:rsidRPr="00A638E4" w:rsidRDefault="00A638E4" w:rsidP="00A638E4">
      <w:pPr>
        <w:pStyle w:val="ListParagraph"/>
        <w:numPr>
          <w:ilvl w:val="2"/>
          <w:numId w:val="24"/>
        </w:numPr>
      </w:pPr>
      <w:r>
        <w:rPr>
          <w:rFonts w:ascii="Calibri" w:hAnsi="Calibri" w:cs="Calibri"/>
          <w:sz w:val="24"/>
          <w:szCs w:val="24"/>
        </w:rPr>
        <w:lastRenderedPageBreak/>
        <w:t>Taken to Egypt</w:t>
      </w:r>
    </w:p>
    <w:p w14:paraId="3486F7BD" w14:textId="3B5E9DCA" w:rsidR="00A638E4" w:rsidRDefault="00D22F48" w:rsidP="00A638E4">
      <w:pPr>
        <w:pStyle w:val="ListParagraph"/>
        <w:numPr>
          <w:ilvl w:val="3"/>
          <w:numId w:val="24"/>
        </w:numPr>
      </w:pPr>
      <w:r>
        <w:rPr>
          <w:rFonts w:ascii="Calibri" w:hAnsi="Calibri" w:cs="Calibri"/>
          <w:sz w:val="24"/>
          <w:szCs w:val="24"/>
        </w:rPr>
        <w:t>Matthew 12:13-15</w:t>
      </w:r>
    </w:p>
    <w:p w14:paraId="34B609ED" w14:textId="33380EC6" w:rsidR="00A638E4" w:rsidRDefault="00A638E4" w:rsidP="00A638E4">
      <w:pPr>
        <w:pStyle w:val="ListParagraph"/>
        <w:numPr>
          <w:ilvl w:val="1"/>
          <w:numId w:val="24"/>
        </w:numPr>
      </w:pPr>
      <w:r>
        <w:t>No words from Joseph</w:t>
      </w:r>
    </w:p>
    <w:p w14:paraId="089B9268" w14:textId="78E14994" w:rsidR="00A638E4" w:rsidRPr="00A638E4" w:rsidRDefault="00A638E4" w:rsidP="00A638E4">
      <w:pPr>
        <w:pStyle w:val="ListParagraph"/>
        <w:numPr>
          <w:ilvl w:val="2"/>
          <w:numId w:val="24"/>
        </w:numPr>
      </w:pPr>
      <w:r w:rsidRPr="00A638E4">
        <w:rPr>
          <w:rFonts w:ascii="Calibri" w:hAnsi="Calibri" w:cs="Calibri"/>
          <w:sz w:val="24"/>
          <w:szCs w:val="24"/>
        </w:rPr>
        <w:t xml:space="preserve">Moses says nothing about what Joseph did and said in his great peril. He speaks of him just as if he were dumb or a stone or a tree trunk who said nothing, asked nothing, did not cry out, and plainly did nothing that he could have done to placate his brothers. But he leaves it to the reader to imagine all these things which cannot be expressed or described in words. </w:t>
      </w:r>
      <w:proofErr w:type="gramStart"/>
      <w:r w:rsidRPr="00A638E4">
        <w:rPr>
          <w:rFonts w:ascii="Calibri" w:hAnsi="Calibri" w:cs="Calibri"/>
          <w:sz w:val="24"/>
          <w:szCs w:val="24"/>
        </w:rPr>
        <w:t>Therefore</w:t>
      </w:r>
      <w:proofErr w:type="gramEnd"/>
      <w:r w:rsidRPr="00A638E4">
        <w:rPr>
          <w:rFonts w:ascii="Calibri" w:hAnsi="Calibri" w:cs="Calibri"/>
          <w:sz w:val="24"/>
          <w:szCs w:val="24"/>
        </w:rPr>
        <w:t xml:space="preserve"> let each one imagine for himself how sad his gestures were and how mournful his words, groans, and sighs were as he made supplication.</w:t>
      </w:r>
      <w:r w:rsidRPr="00A638E4">
        <w:rPr>
          <w:rFonts w:ascii="Calibri" w:hAnsi="Calibri" w:cs="Calibri"/>
          <w:sz w:val="24"/>
          <w:szCs w:val="24"/>
          <w:vertAlign w:val="superscript"/>
        </w:rPr>
        <w:footnoteReference w:id="19"/>
      </w:r>
    </w:p>
    <w:p w14:paraId="3B83BD19" w14:textId="078FBC99" w:rsidR="00D22F48" w:rsidRDefault="00D22F48" w:rsidP="00D22F48">
      <w:pPr>
        <w:pStyle w:val="Heading2"/>
        <w:rPr>
          <w:b/>
          <w:bCs/>
        </w:rPr>
      </w:pPr>
      <w:r>
        <w:rPr>
          <w:b/>
          <w:bCs/>
        </w:rPr>
        <w:t xml:space="preserve">The Brothers </w:t>
      </w:r>
      <w:proofErr w:type="gramStart"/>
      <w:r>
        <w:rPr>
          <w:b/>
          <w:bCs/>
        </w:rPr>
        <w:t>Take Action</w:t>
      </w:r>
      <w:proofErr w:type="gramEnd"/>
      <w:r>
        <w:rPr>
          <w:b/>
          <w:bCs/>
        </w:rPr>
        <w:t xml:space="preserve"> – Part </w:t>
      </w:r>
      <w:r>
        <w:rPr>
          <w:b/>
          <w:bCs/>
        </w:rPr>
        <w:t>2</w:t>
      </w:r>
      <w:r>
        <w:rPr>
          <w:b/>
          <w:bCs/>
        </w:rPr>
        <w:t xml:space="preserve"> (37:</w:t>
      </w:r>
      <w:r>
        <w:rPr>
          <w:b/>
          <w:bCs/>
        </w:rPr>
        <w:t>29-</w:t>
      </w:r>
      <w:r w:rsidR="00BD114B">
        <w:rPr>
          <w:b/>
          <w:bCs/>
        </w:rPr>
        <w:t>36</w:t>
      </w:r>
      <w:r>
        <w:rPr>
          <w:b/>
          <w:bCs/>
        </w:rPr>
        <w:t>)</w:t>
      </w:r>
    </w:p>
    <w:p w14:paraId="47FA3269" w14:textId="38DA1D16" w:rsidR="00D22F48" w:rsidRDefault="00D22F48" w:rsidP="00D22F48">
      <w:pPr>
        <w:pStyle w:val="ListParagraph"/>
        <w:numPr>
          <w:ilvl w:val="0"/>
          <w:numId w:val="24"/>
        </w:numPr>
      </w:pPr>
      <w:r>
        <w:t>Reuben missed the transaction</w:t>
      </w:r>
    </w:p>
    <w:p w14:paraId="229AA9F7" w14:textId="5DC11BE8" w:rsidR="00D22F48" w:rsidRDefault="00D22F48" w:rsidP="00D22F48">
      <w:pPr>
        <w:pStyle w:val="ListParagraph"/>
        <w:numPr>
          <w:ilvl w:val="1"/>
          <w:numId w:val="24"/>
        </w:numPr>
      </w:pPr>
      <w:r>
        <w:t>Tears his robes</w:t>
      </w:r>
    </w:p>
    <w:p w14:paraId="545888B1" w14:textId="13A9B196" w:rsidR="00D22F48" w:rsidRDefault="00D22F48" w:rsidP="00D22F48">
      <w:pPr>
        <w:pStyle w:val="ListParagraph"/>
        <w:numPr>
          <w:ilvl w:val="2"/>
          <w:numId w:val="24"/>
        </w:numPr>
      </w:pPr>
      <w:r>
        <w:t>A greater fear?</w:t>
      </w:r>
    </w:p>
    <w:p w14:paraId="700E7FE9" w14:textId="4B31A728" w:rsidR="00D22F48" w:rsidRDefault="00D22F48" w:rsidP="00D22F48">
      <w:pPr>
        <w:pStyle w:val="ListParagraph"/>
        <w:numPr>
          <w:ilvl w:val="3"/>
          <w:numId w:val="24"/>
        </w:numPr>
      </w:pPr>
      <w:r>
        <w:t>For self?</w:t>
      </w:r>
    </w:p>
    <w:p w14:paraId="4AE67C67" w14:textId="6436F5E7" w:rsidR="00D22F48" w:rsidRDefault="00D22F48" w:rsidP="00D22F48">
      <w:pPr>
        <w:pStyle w:val="ListParagraph"/>
        <w:numPr>
          <w:ilvl w:val="4"/>
          <w:numId w:val="24"/>
        </w:numPr>
      </w:pPr>
      <w:r>
        <w:t>Restoration in the family by saving Joseph?</w:t>
      </w:r>
    </w:p>
    <w:p w14:paraId="36F2BDE1" w14:textId="78309313" w:rsidR="00D22F48" w:rsidRDefault="00D22F48" w:rsidP="00D22F48">
      <w:pPr>
        <w:pStyle w:val="ListParagraph"/>
        <w:numPr>
          <w:ilvl w:val="3"/>
          <w:numId w:val="24"/>
        </w:numPr>
      </w:pPr>
      <w:r>
        <w:t>For brothers?</w:t>
      </w:r>
    </w:p>
    <w:p w14:paraId="7A872A72" w14:textId="2B848772" w:rsidR="00D22F48" w:rsidRDefault="00D22F48" w:rsidP="00D22F48">
      <w:pPr>
        <w:pStyle w:val="ListParagraph"/>
        <w:numPr>
          <w:ilvl w:val="3"/>
          <w:numId w:val="24"/>
        </w:numPr>
      </w:pPr>
      <w:r>
        <w:t>For nation?</w:t>
      </w:r>
    </w:p>
    <w:p w14:paraId="164CE2CE" w14:textId="6EDE608F" w:rsidR="00D22F48" w:rsidRDefault="00D22F48" w:rsidP="00D22F48">
      <w:pPr>
        <w:pStyle w:val="ListParagraph"/>
        <w:numPr>
          <w:ilvl w:val="0"/>
          <w:numId w:val="24"/>
        </w:numPr>
      </w:pPr>
      <w:r>
        <w:t>Taking care of the robe</w:t>
      </w:r>
    </w:p>
    <w:p w14:paraId="642B4F20" w14:textId="49A07905" w:rsidR="00D22F48" w:rsidRDefault="00D22F48" w:rsidP="00D22F48">
      <w:pPr>
        <w:pStyle w:val="ListParagraph"/>
        <w:numPr>
          <w:ilvl w:val="1"/>
          <w:numId w:val="24"/>
        </w:numPr>
      </w:pPr>
      <w:r>
        <w:t>Blood to cover their sin</w:t>
      </w:r>
    </w:p>
    <w:p w14:paraId="2C4F8E5B" w14:textId="1841D7D3" w:rsidR="00D22F48" w:rsidRDefault="00D22F48" w:rsidP="00D22F48">
      <w:pPr>
        <w:pStyle w:val="ListParagraph"/>
        <w:numPr>
          <w:ilvl w:val="2"/>
          <w:numId w:val="24"/>
        </w:numPr>
      </w:pPr>
      <w:r>
        <w:t>No mention of tearing this robe or teeth marks</w:t>
      </w:r>
    </w:p>
    <w:p w14:paraId="31018076" w14:textId="2BDB8FAB" w:rsidR="00D22F48" w:rsidRDefault="00D22F48" w:rsidP="00D22F48">
      <w:pPr>
        <w:pStyle w:val="ListParagraph"/>
        <w:numPr>
          <w:ilvl w:val="1"/>
          <w:numId w:val="24"/>
        </w:numPr>
      </w:pPr>
      <w:r>
        <w:t>Shown to Jacob</w:t>
      </w:r>
    </w:p>
    <w:p w14:paraId="212359B5" w14:textId="48450C44" w:rsidR="00D22F48" w:rsidRDefault="00D22F48" w:rsidP="00D22F48">
      <w:pPr>
        <w:pStyle w:val="ListParagraph"/>
        <w:numPr>
          <w:ilvl w:val="2"/>
          <w:numId w:val="24"/>
        </w:numPr>
      </w:pPr>
      <w:r>
        <w:t>Jacob mourns Joseph</w:t>
      </w:r>
    </w:p>
    <w:p w14:paraId="1BF4595B" w14:textId="3CD089BF" w:rsidR="00D22F48" w:rsidRPr="00BD114B" w:rsidRDefault="00BD114B" w:rsidP="00BD114B">
      <w:pPr>
        <w:pStyle w:val="ListParagraph"/>
        <w:numPr>
          <w:ilvl w:val="3"/>
          <w:numId w:val="24"/>
        </w:numPr>
      </w:pPr>
      <w:r w:rsidRPr="00BD114B">
        <w:rPr>
          <w:rFonts w:ascii="Calibri" w:hAnsi="Calibri" w:cs="Calibri"/>
          <w:sz w:val="24"/>
          <w:szCs w:val="24"/>
        </w:rPr>
        <w:t>Jacob and Joseph do not see the crown of the kingdom, nor do the brothers adore him on bended knees, as will happen later in Egypt, but by this selling future events are being prepared, and before God they are regarded as past and over. With our God this is as if it had already taken place. It certainly comes to pass!</w:t>
      </w:r>
      <w:r w:rsidRPr="00BD114B">
        <w:rPr>
          <w:rFonts w:ascii="Calibri" w:hAnsi="Calibri" w:cs="Calibri"/>
          <w:sz w:val="24"/>
          <w:szCs w:val="24"/>
          <w:vertAlign w:val="superscript"/>
        </w:rPr>
        <w:footnoteReference w:id="20"/>
      </w:r>
    </w:p>
    <w:p w14:paraId="24D2C92A" w14:textId="5D17B67C" w:rsidR="00066765" w:rsidRDefault="00BD114B" w:rsidP="00066765">
      <w:pPr>
        <w:pStyle w:val="ListParagraph"/>
        <w:numPr>
          <w:ilvl w:val="3"/>
          <w:numId w:val="24"/>
        </w:numPr>
      </w:pPr>
      <w:r w:rsidRPr="00BD114B">
        <w:rPr>
          <w:rFonts w:ascii="Calibri" w:hAnsi="Calibri" w:cs="Calibri"/>
          <w:sz w:val="24"/>
          <w:szCs w:val="24"/>
        </w:rPr>
        <w:t>And old Father Isaac is also compelled to look upon this. The grief and sorrow of Isaac must also be added here, for he lived for 12 years after the selling of Joseph and at last was undoubtedly brought to his end by heartache on account of his lost grandson.</w:t>
      </w:r>
      <w:r w:rsidRPr="00BD114B">
        <w:rPr>
          <w:rFonts w:ascii="Calibri" w:hAnsi="Calibri" w:cs="Calibri"/>
          <w:sz w:val="24"/>
          <w:szCs w:val="24"/>
          <w:vertAlign w:val="superscript"/>
        </w:rPr>
        <w:footnoteReference w:id="21"/>
      </w:r>
    </w:p>
    <w:p w14:paraId="6C123BCB" w14:textId="16E006B9" w:rsidR="00066765" w:rsidRDefault="00066765" w:rsidP="00066765"/>
    <w:bookmarkEnd w:id="0"/>
    <w:sectPr w:rsidR="00066765" w:rsidSect="00BD114B">
      <w:pgSz w:w="12240" w:h="15840"/>
      <w:pgMar w:top="135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C894" w14:textId="77777777" w:rsidR="00354B7A" w:rsidRDefault="00354B7A" w:rsidP="00354B7A">
      <w:pPr>
        <w:spacing w:after="0" w:line="240" w:lineRule="auto"/>
      </w:pPr>
      <w:r>
        <w:separator/>
      </w:r>
    </w:p>
  </w:endnote>
  <w:endnote w:type="continuationSeparator" w:id="0">
    <w:p w14:paraId="6CC4C4F2" w14:textId="77777777" w:rsidR="00354B7A" w:rsidRDefault="00354B7A" w:rsidP="0035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whebb">
    <w:panose1 w:val="02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71DA" w14:textId="77777777" w:rsidR="00354B7A" w:rsidRDefault="00354B7A" w:rsidP="00354B7A">
      <w:pPr>
        <w:spacing w:after="0" w:line="240" w:lineRule="auto"/>
      </w:pPr>
      <w:r>
        <w:separator/>
      </w:r>
    </w:p>
  </w:footnote>
  <w:footnote w:type="continuationSeparator" w:id="0">
    <w:p w14:paraId="16B25271" w14:textId="77777777" w:rsidR="00354B7A" w:rsidRDefault="00354B7A" w:rsidP="00354B7A">
      <w:pPr>
        <w:spacing w:after="0" w:line="240" w:lineRule="auto"/>
      </w:pPr>
      <w:r>
        <w:continuationSeparator/>
      </w:r>
    </w:p>
  </w:footnote>
  <w:footnote w:id="1">
    <w:p w14:paraId="74F43EF8" w14:textId="77777777" w:rsidR="00FD6711" w:rsidRDefault="00FD6711" w:rsidP="00FD6711">
      <w:r>
        <w:rPr>
          <w:vertAlign w:val="superscript"/>
        </w:rPr>
        <w:footnoteRef/>
      </w:r>
      <w:r>
        <w:t xml:space="preserve"> Martin Luther, </w:t>
      </w:r>
      <w:hyperlink r:id="rId1" w:history="1">
        <w:r>
          <w:rPr>
            <w:i/>
            <w:color w:val="0000FF"/>
            <w:u w:val="single"/>
          </w:rPr>
          <w:t>Luther’s Works, Vol. 6: Lectures on Genesis: Chapters 31-37</w:t>
        </w:r>
      </w:hyperlink>
      <w:r>
        <w:t xml:space="preserve">, ed. Jaroslav Jan </w:t>
      </w:r>
      <w:proofErr w:type="spellStart"/>
      <w:r>
        <w:t>Pelikan</w:t>
      </w:r>
      <w:proofErr w:type="spellEnd"/>
      <w:r>
        <w:t>, Hilton C. Oswald, and Helmut T. Lehmann, vol. 6 (Saint Louis: Concordia Publishing House, 1999), 350–351.</w:t>
      </w:r>
    </w:p>
  </w:footnote>
  <w:footnote w:id="2">
    <w:p w14:paraId="5D878E89" w14:textId="77777777" w:rsidR="009F2B52" w:rsidRDefault="009F2B52" w:rsidP="009F2B52">
      <w:r>
        <w:rPr>
          <w:vertAlign w:val="superscript"/>
        </w:rPr>
        <w:footnoteRef/>
      </w:r>
      <w:r>
        <w:t xml:space="preserve"> Martin Luther, </w:t>
      </w:r>
      <w:hyperlink r:id="rId2" w:history="1">
        <w:r>
          <w:rPr>
            <w:i/>
            <w:color w:val="0000FF"/>
            <w:u w:val="single"/>
          </w:rPr>
          <w:t>Luther’s Works, Vol. 6: Lectures on Genesis: Chapters 31-37</w:t>
        </w:r>
      </w:hyperlink>
      <w:r>
        <w:t xml:space="preserve">, ed. Jaroslav Jan </w:t>
      </w:r>
      <w:proofErr w:type="spellStart"/>
      <w:r>
        <w:t>Pelikan</w:t>
      </w:r>
      <w:proofErr w:type="spellEnd"/>
      <w:r>
        <w:t>, Hilton C. Oswald, and Helmut T. Lehmann, vol. 6 (Saint Louis: Concordia Publishing House, 1999), 367.</w:t>
      </w:r>
    </w:p>
  </w:footnote>
  <w:footnote w:id="3">
    <w:p w14:paraId="4C56FC2D" w14:textId="77777777" w:rsidR="0018527C" w:rsidRDefault="0018527C" w:rsidP="0018527C">
      <w:r>
        <w:rPr>
          <w:vertAlign w:val="superscript"/>
        </w:rPr>
        <w:footnoteRef/>
      </w:r>
      <w:r>
        <w:t xml:space="preserve"> Martin Luther, </w:t>
      </w:r>
      <w:hyperlink r:id="rId3" w:history="1">
        <w:r>
          <w:rPr>
            <w:i/>
            <w:color w:val="0000FF"/>
            <w:u w:val="single"/>
          </w:rPr>
          <w:t>Luther’s Works, Vol. 6: Lectures on Genesis: Chapters 31-37</w:t>
        </w:r>
      </w:hyperlink>
      <w:r>
        <w:t xml:space="preserve">, ed. Jaroslav Jan </w:t>
      </w:r>
      <w:proofErr w:type="spellStart"/>
      <w:r>
        <w:t>Pelikan</w:t>
      </w:r>
      <w:proofErr w:type="spellEnd"/>
      <w:r>
        <w:t>, Hilton C. Oswald, and Helmut T. Lehmann, vol. 6 (Saint Louis: Concordia Publishing House, 1999), 372.</w:t>
      </w:r>
    </w:p>
  </w:footnote>
  <w:footnote w:id="4">
    <w:p w14:paraId="4BA72A32" w14:textId="77777777" w:rsidR="0018527C" w:rsidRDefault="0018527C" w:rsidP="0018527C">
      <w:r>
        <w:rPr>
          <w:vertAlign w:val="superscript"/>
        </w:rPr>
        <w:footnoteRef/>
      </w:r>
      <w:r>
        <w:t xml:space="preserve"> Martin Luther, </w:t>
      </w:r>
      <w:hyperlink r:id="rId4" w:history="1">
        <w:r>
          <w:rPr>
            <w:i/>
            <w:color w:val="0000FF"/>
            <w:u w:val="single"/>
          </w:rPr>
          <w:t>Luther’s Works, Vol. 6: Lectures on Genesis: Chapters 31-37</w:t>
        </w:r>
      </w:hyperlink>
      <w:r>
        <w:t xml:space="preserve">, ed. Jaroslav Jan </w:t>
      </w:r>
      <w:proofErr w:type="spellStart"/>
      <w:r>
        <w:t>Pelikan</w:t>
      </w:r>
      <w:proofErr w:type="spellEnd"/>
      <w:r>
        <w:t>, Hilton C. Oswald, and Helmut T. Lehmann, vol. 6 (Saint Louis: Concordia Publishing House, 1999), 372.</w:t>
      </w:r>
    </w:p>
  </w:footnote>
  <w:footnote w:id="5">
    <w:p w14:paraId="5A2FE04C" w14:textId="77777777" w:rsidR="009F2B52" w:rsidRDefault="009F2B52" w:rsidP="009F2B52">
      <w:r>
        <w:rPr>
          <w:vertAlign w:val="superscript"/>
        </w:rPr>
        <w:footnoteRef/>
      </w:r>
      <w:r>
        <w:t xml:space="preserve"> Martin Luther, </w:t>
      </w:r>
      <w:hyperlink r:id="rId5" w:history="1">
        <w:r>
          <w:rPr>
            <w:i/>
            <w:color w:val="0000FF"/>
            <w:u w:val="single"/>
          </w:rPr>
          <w:t>Luther’s Works, Vol. 6: Lectures on Genesis: Chapters 31-37</w:t>
        </w:r>
      </w:hyperlink>
      <w:r>
        <w:t xml:space="preserve">, ed. Jaroslav Jan </w:t>
      </w:r>
      <w:proofErr w:type="spellStart"/>
      <w:r>
        <w:t>Pelikan</w:t>
      </w:r>
      <w:proofErr w:type="spellEnd"/>
      <w:r>
        <w:t>, Hilton C. Oswald, and Helmut T. Lehmann, vol. 6 (Saint Louis: Concordia Publishing House, 1999), 367.</w:t>
      </w:r>
    </w:p>
  </w:footnote>
  <w:footnote w:id="6">
    <w:p w14:paraId="758E6237" w14:textId="77777777" w:rsidR="002937BC" w:rsidRDefault="002937BC" w:rsidP="002937BC">
      <w:r>
        <w:rPr>
          <w:vertAlign w:val="superscript"/>
        </w:rPr>
        <w:footnoteRef/>
      </w:r>
      <w:r>
        <w:t xml:space="preserve"> Martin Luther, </w:t>
      </w:r>
      <w:hyperlink r:id="rId6" w:history="1">
        <w:r>
          <w:rPr>
            <w:i/>
            <w:color w:val="0000FF"/>
            <w:u w:val="single"/>
          </w:rPr>
          <w:t>Luther’s Works, Vol. 6: Lectures on Genesis: Chapters 31-37</w:t>
        </w:r>
      </w:hyperlink>
      <w:r>
        <w:t xml:space="preserve">, ed. Jaroslav Jan </w:t>
      </w:r>
      <w:proofErr w:type="spellStart"/>
      <w:r>
        <w:t>Pelikan</w:t>
      </w:r>
      <w:proofErr w:type="spellEnd"/>
      <w:r>
        <w:t>, Hilton C. Oswald, and Helmut T. Lehmann, vol. 6 (Saint Louis: Concordia Publishing House, 1999), 378.</w:t>
      </w:r>
    </w:p>
  </w:footnote>
  <w:footnote w:id="7">
    <w:p w14:paraId="6B72FD75" w14:textId="77777777" w:rsidR="00BB5780" w:rsidRDefault="00BB5780" w:rsidP="00BB5780">
      <w:r>
        <w:rPr>
          <w:vertAlign w:val="superscript"/>
        </w:rPr>
        <w:footnoteRef/>
      </w:r>
      <w:r>
        <w:t xml:space="preserve"> Martin Luther, </w:t>
      </w:r>
      <w:hyperlink r:id="rId7" w:history="1">
        <w:r>
          <w:rPr>
            <w:i/>
            <w:color w:val="0000FF"/>
            <w:u w:val="single"/>
          </w:rPr>
          <w:t>Luther’s Works, Vol. 6: Lectures on Genesis: Chapters 31-37</w:t>
        </w:r>
      </w:hyperlink>
      <w:r>
        <w:t xml:space="preserve">, ed. Jaroslav Jan </w:t>
      </w:r>
      <w:proofErr w:type="spellStart"/>
      <w:r>
        <w:t>Pelikan</w:t>
      </w:r>
      <w:proofErr w:type="spellEnd"/>
      <w:r>
        <w:t>, Hilton C. Oswald, and Helmut T. Lehmann, vol. 6 (Saint Louis: Concordia Publishing House, 1999), 365.</w:t>
      </w:r>
    </w:p>
  </w:footnote>
  <w:footnote w:id="8">
    <w:p w14:paraId="6DB6DC4D" w14:textId="77777777" w:rsidR="00BB5780" w:rsidRDefault="00BB5780" w:rsidP="00BB5780">
      <w:r>
        <w:rPr>
          <w:vertAlign w:val="superscript"/>
        </w:rPr>
        <w:footnoteRef/>
      </w:r>
      <w:r>
        <w:t xml:space="preserve"> Martin Luther, </w:t>
      </w:r>
      <w:hyperlink r:id="rId8" w:history="1">
        <w:r>
          <w:rPr>
            <w:i/>
            <w:color w:val="0000FF"/>
            <w:u w:val="single"/>
          </w:rPr>
          <w:t>Luther’s Works, Vol. 6: Lectures on Genesis: Chapters 31-37</w:t>
        </w:r>
      </w:hyperlink>
      <w:r>
        <w:t xml:space="preserve">, ed. Jaroslav Jan </w:t>
      </w:r>
      <w:proofErr w:type="spellStart"/>
      <w:r>
        <w:t>Pelikan</w:t>
      </w:r>
      <w:proofErr w:type="spellEnd"/>
      <w:r>
        <w:t>, Hilton C. Oswald, and Helmut T. Lehmann, vol. 6 (Saint Louis: Concordia Publishing House, 1999), 362.</w:t>
      </w:r>
    </w:p>
  </w:footnote>
  <w:footnote w:id="9">
    <w:p w14:paraId="024776E2" w14:textId="77777777" w:rsidR="0018527C" w:rsidRDefault="0018527C" w:rsidP="0018527C">
      <w:r>
        <w:rPr>
          <w:vertAlign w:val="superscript"/>
        </w:rPr>
        <w:footnoteRef/>
      </w:r>
      <w:r>
        <w:t xml:space="preserve"> Martin Luther, </w:t>
      </w:r>
      <w:hyperlink r:id="rId9" w:history="1">
        <w:r>
          <w:rPr>
            <w:i/>
            <w:color w:val="0000FF"/>
            <w:u w:val="single"/>
          </w:rPr>
          <w:t>Luther’s Works, Vol. 6: Lectures on Genesis: Chapters 31-37</w:t>
        </w:r>
      </w:hyperlink>
      <w:r>
        <w:t xml:space="preserve">, ed. Jaroslav Jan </w:t>
      </w:r>
      <w:proofErr w:type="spellStart"/>
      <w:r>
        <w:t>Pelikan</w:t>
      </w:r>
      <w:proofErr w:type="spellEnd"/>
      <w:r>
        <w:t>, Hilton C. Oswald, and Helmut T. Lehmann, vol. 6 (Saint Louis: Concordia Publishing House, 1999), 375.</w:t>
      </w:r>
    </w:p>
  </w:footnote>
  <w:footnote w:id="10">
    <w:p w14:paraId="793E9556" w14:textId="77777777" w:rsidR="0018527C" w:rsidRDefault="0018527C" w:rsidP="0018527C">
      <w:r>
        <w:rPr>
          <w:vertAlign w:val="superscript"/>
        </w:rPr>
        <w:footnoteRef/>
      </w:r>
      <w:r>
        <w:t xml:space="preserve"> Martin Luther, </w:t>
      </w:r>
      <w:hyperlink r:id="rId10" w:history="1">
        <w:r>
          <w:rPr>
            <w:i/>
            <w:color w:val="0000FF"/>
            <w:u w:val="single"/>
          </w:rPr>
          <w:t>Luther’s Works, Vol. 6: Lectures on Genesis: Chapters 31-37</w:t>
        </w:r>
      </w:hyperlink>
      <w:r>
        <w:t xml:space="preserve">, ed. Jaroslav Jan </w:t>
      </w:r>
      <w:proofErr w:type="spellStart"/>
      <w:r>
        <w:t>Pelikan</w:t>
      </w:r>
      <w:proofErr w:type="spellEnd"/>
      <w:r>
        <w:t>, Hilton C. Oswald, and Helmut T. Lehmann, vol. 6 (Saint Louis: Concordia Publishing House, 1999), 368–369.</w:t>
      </w:r>
    </w:p>
  </w:footnote>
  <w:footnote w:id="11">
    <w:p w14:paraId="451DD001" w14:textId="77777777" w:rsidR="0018527C" w:rsidRDefault="0018527C" w:rsidP="0018527C">
      <w:r>
        <w:rPr>
          <w:vertAlign w:val="superscript"/>
        </w:rPr>
        <w:footnoteRef/>
      </w:r>
      <w:r>
        <w:t xml:space="preserve"> Martin Luther, </w:t>
      </w:r>
      <w:hyperlink r:id="rId11" w:history="1">
        <w:r>
          <w:rPr>
            <w:i/>
            <w:color w:val="0000FF"/>
            <w:u w:val="single"/>
          </w:rPr>
          <w:t>Luther’s Works, Vol. 6: Lectures on Genesis: Chapters 31-37</w:t>
        </w:r>
      </w:hyperlink>
      <w:r>
        <w:t xml:space="preserve">, ed. Jaroslav Jan </w:t>
      </w:r>
      <w:proofErr w:type="spellStart"/>
      <w:r>
        <w:t>Pelikan</w:t>
      </w:r>
      <w:proofErr w:type="spellEnd"/>
      <w:r>
        <w:t>, Hilton C. Oswald, and Helmut T. Lehmann, vol. 6 (Saint Louis: Concordia Publishing House, 1999), 369.</w:t>
      </w:r>
    </w:p>
  </w:footnote>
  <w:footnote w:id="12">
    <w:p w14:paraId="3318EFDA" w14:textId="77777777" w:rsidR="002937BC" w:rsidRDefault="002937BC" w:rsidP="002937BC">
      <w:r>
        <w:rPr>
          <w:vertAlign w:val="superscript"/>
        </w:rPr>
        <w:footnoteRef/>
      </w:r>
      <w:r>
        <w:t xml:space="preserve"> Martin Luther, </w:t>
      </w:r>
      <w:hyperlink r:id="rId12" w:history="1">
        <w:r>
          <w:rPr>
            <w:i/>
            <w:color w:val="0000FF"/>
            <w:u w:val="single"/>
          </w:rPr>
          <w:t>Luther’s Works, Vol. 6: Lectures on Genesis: Chapters 31-37</w:t>
        </w:r>
      </w:hyperlink>
      <w:r>
        <w:t xml:space="preserve">, ed. Jaroslav Jan </w:t>
      </w:r>
      <w:proofErr w:type="spellStart"/>
      <w:r>
        <w:t>Pelikan</w:t>
      </w:r>
      <w:proofErr w:type="spellEnd"/>
      <w:r>
        <w:t>, Hilton C. Oswald, and Helmut T. Lehmann, vol. 6 (Saint Louis: Concordia Publishing House, 1999), 377.</w:t>
      </w:r>
    </w:p>
  </w:footnote>
  <w:footnote w:id="13">
    <w:p w14:paraId="1E222E82" w14:textId="77777777" w:rsidR="002937BC" w:rsidRDefault="002937BC" w:rsidP="002937BC">
      <w:r>
        <w:rPr>
          <w:vertAlign w:val="superscript"/>
        </w:rPr>
        <w:footnoteRef/>
      </w:r>
      <w:r>
        <w:t xml:space="preserve"> Martin Luther, </w:t>
      </w:r>
      <w:hyperlink r:id="rId13" w:history="1">
        <w:r>
          <w:rPr>
            <w:i/>
            <w:color w:val="0000FF"/>
            <w:u w:val="single"/>
          </w:rPr>
          <w:t>Luther’s Works, Vol. 6: Lectures on Genesis: Chapters 31-37</w:t>
        </w:r>
      </w:hyperlink>
      <w:r>
        <w:t xml:space="preserve">, ed. Jaroslav Jan </w:t>
      </w:r>
      <w:proofErr w:type="spellStart"/>
      <w:r>
        <w:t>Pelikan</w:t>
      </w:r>
      <w:proofErr w:type="spellEnd"/>
      <w:r>
        <w:t>, Hilton C. Oswald, and Helmut T. Lehmann, vol. 6 (Saint Louis: Concordia Publishing House, 1999), 379.</w:t>
      </w:r>
    </w:p>
  </w:footnote>
  <w:footnote w:id="14">
    <w:p w14:paraId="2F70DA61" w14:textId="77777777" w:rsidR="002937BC" w:rsidRDefault="002937BC" w:rsidP="002937BC">
      <w:r>
        <w:rPr>
          <w:vertAlign w:val="superscript"/>
        </w:rPr>
        <w:footnoteRef/>
      </w:r>
      <w:r>
        <w:t xml:space="preserve"> Martin Luther, </w:t>
      </w:r>
      <w:hyperlink r:id="rId14" w:history="1">
        <w:r>
          <w:rPr>
            <w:i/>
            <w:color w:val="0000FF"/>
            <w:u w:val="single"/>
          </w:rPr>
          <w:t>Luther’s Works, Vol. 6: Lectures on Genesis: Chapters 31-37</w:t>
        </w:r>
      </w:hyperlink>
      <w:r>
        <w:t xml:space="preserve">, ed. Jaroslav Jan </w:t>
      </w:r>
      <w:proofErr w:type="spellStart"/>
      <w:r>
        <w:t>Pelikan</w:t>
      </w:r>
      <w:proofErr w:type="spellEnd"/>
      <w:r>
        <w:t>, Hilton C. Oswald, and Helmut T. Lehmann, vol. 6 (Saint Louis: Concordia Publishing House, 1999), 379.</w:t>
      </w:r>
    </w:p>
  </w:footnote>
  <w:footnote w:id="15">
    <w:p w14:paraId="166AB9A3" w14:textId="77777777" w:rsidR="002937BC" w:rsidRDefault="002937BC" w:rsidP="002937BC">
      <w:r>
        <w:rPr>
          <w:vertAlign w:val="superscript"/>
        </w:rPr>
        <w:footnoteRef/>
      </w:r>
      <w:r>
        <w:t xml:space="preserve"> Martin Luther, </w:t>
      </w:r>
      <w:hyperlink r:id="rId15" w:history="1">
        <w:r>
          <w:rPr>
            <w:i/>
            <w:color w:val="0000FF"/>
            <w:u w:val="single"/>
          </w:rPr>
          <w:t>Luther’s Works, Vol. 6: Lectures on Genesis: Chapters 31-37</w:t>
        </w:r>
      </w:hyperlink>
      <w:r>
        <w:t xml:space="preserve">, ed. Jaroslav Jan </w:t>
      </w:r>
      <w:proofErr w:type="spellStart"/>
      <w:r>
        <w:t>Pelikan</w:t>
      </w:r>
      <w:proofErr w:type="spellEnd"/>
      <w:r>
        <w:t>, Hilton C. Oswald, and Helmut T. Lehmann, vol. 6 (Saint Louis: Concordia Publishing House, 1999), 381.</w:t>
      </w:r>
    </w:p>
  </w:footnote>
  <w:footnote w:id="16">
    <w:p w14:paraId="6ED4519F" w14:textId="77777777" w:rsidR="00A03A10" w:rsidRDefault="00A03A10" w:rsidP="00A03A10">
      <w:r>
        <w:rPr>
          <w:vertAlign w:val="superscript"/>
        </w:rPr>
        <w:footnoteRef/>
      </w:r>
      <w:r>
        <w:t xml:space="preserve"> Martin Luther, </w:t>
      </w:r>
      <w:hyperlink r:id="rId16" w:history="1">
        <w:r>
          <w:rPr>
            <w:i/>
            <w:color w:val="0000FF"/>
            <w:u w:val="single"/>
          </w:rPr>
          <w:t>Luther’s Works, Vol. 6: Lectures on Genesis: Chapters 31-37</w:t>
        </w:r>
      </w:hyperlink>
      <w:r>
        <w:t xml:space="preserve">, ed. Jaroslav Jan </w:t>
      </w:r>
      <w:proofErr w:type="spellStart"/>
      <w:r>
        <w:t>Pelikan</w:t>
      </w:r>
      <w:proofErr w:type="spellEnd"/>
      <w:r>
        <w:t>, Hilton C. Oswald, and Helmut T. Lehmann, vol. 6 (Saint Louis: Concordia Publishing House, 1999), 358–359.</w:t>
      </w:r>
    </w:p>
  </w:footnote>
  <w:footnote w:id="17">
    <w:p w14:paraId="519B32BF" w14:textId="77777777" w:rsidR="00A638E4" w:rsidRDefault="00A638E4" w:rsidP="00A638E4">
      <w:r>
        <w:rPr>
          <w:vertAlign w:val="superscript"/>
        </w:rPr>
        <w:footnoteRef/>
      </w:r>
      <w:r>
        <w:t xml:space="preserve"> Martin Luther, </w:t>
      </w:r>
      <w:hyperlink r:id="rId17" w:history="1">
        <w:r>
          <w:rPr>
            <w:i/>
            <w:color w:val="0000FF"/>
            <w:u w:val="single"/>
          </w:rPr>
          <w:t>Luther’s Works, Vol. 6: Lectures on Genesis: Chapters 31-37</w:t>
        </w:r>
      </w:hyperlink>
      <w:r>
        <w:t xml:space="preserve">, ed. Jaroslav Jan </w:t>
      </w:r>
      <w:proofErr w:type="spellStart"/>
      <w:r>
        <w:t>Pelikan</w:t>
      </w:r>
      <w:proofErr w:type="spellEnd"/>
      <w:r>
        <w:t>, Hilton C. Oswald, and Helmut T. Lehmann, vol. 6 (Saint Louis: Concordia Publishing House, 1999), 389.</w:t>
      </w:r>
    </w:p>
  </w:footnote>
  <w:footnote w:id="18">
    <w:p w14:paraId="7928C5D0" w14:textId="77777777" w:rsidR="00A638E4" w:rsidRDefault="00A638E4" w:rsidP="00A638E4">
      <w:r>
        <w:rPr>
          <w:vertAlign w:val="superscript"/>
        </w:rPr>
        <w:footnoteRef/>
      </w:r>
      <w:r>
        <w:t xml:space="preserve"> Martin Luther, </w:t>
      </w:r>
      <w:hyperlink r:id="rId18" w:history="1">
        <w:r>
          <w:rPr>
            <w:i/>
            <w:color w:val="0000FF"/>
            <w:u w:val="single"/>
          </w:rPr>
          <w:t>Luther’s Works, Vol. 6: Lectures on Genesis: Chapters 31-37</w:t>
        </w:r>
      </w:hyperlink>
      <w:r>
        <w:t xml:space="preserve">, ed. Jaroslav Jan </w:t>
      </w:r>
      <w:proofErr w:type="spellStart"/>
      <w:r>
        <w:t>Pelikan</w:t>
      </w:r>
      <w:proofErr w:type="spellEnd"/>
      <w:r>
        <w:t>, Hilton C. Oswald, and Helmut T. Lehmann, vol. 6 (Saint Louis: Concordia Publishing House, 1999), 391–392.</w:t>
      </w:r>
    </w:p>
  </w:footnote>
  <w:footnote w:id="19">
    <w:p w14:paraId="26C72B15" w14:textId="77777777" w:rsidR="00A638E4" w:rsidRDefault="00A638E4" w:rsidP="00A638E4">
      <w:r>
        <w:rPr>
          <w:vertAlign w:val="superscript"/>
        </w:rPr>
        <w:footnoteRef/>
      </w:r>
      <w:r>
        <w:t xml:space="preserve"> Martin Luther, </w:t>
      </w:r>
      <w:hyperlink r:id="rId19" w:history="1">
        <w:r>
          <w:rPr>
            <w:i/>
            <w:color w:val="0000FF"/>
            <w:u w:val="single"/>
          </w:rPr>
          <w:t>Luther’s Works, Vol. 6: Lectures on Genesis: Chapters 31-37</w:t>
        </w:r>
      </w:hyperlink>
      <w:r>
        <w:t xml:space="preserve">, ed. Jaroslav Jan </w:t>
      </w:r>
      <w:proofErr w:type="spellStart"/>
      <w:r>
        <w:t>Pelikan</w:t>
      </w:r>
      <w:proofErr w:type="spellEnd"/>
      <w:r>
        <w:t>, Hilton C. Oswald, and Helmut T. Lehmann, vol. 6 (Saint Louis: Concordia Publishing House, 1999), 386.</w:t>
      </w:r>
    </w:p>
  </w:footnote>
  <w:footnote w:id="20">
    <w:p w14:paraId="75E037DA" w14:textId="77777777" w:rsidR="00BD114B" w:rsidRDefault="00BD114B" w:rsidP="00BD114B">
      <w:r>
        <w:rPr>
          <w:vertAlign w:val="superscript"/>
        </w:rPr>
        <w:footnoteRef/>
      </w:r>
      <w:r>
        <w:t xml:space="preserve"> Martin Luther, </w:t>
      </w:r>
      <w:hyperlink r:id="rId20" w:history="1">
        <w:r>
          <w:rPr>
            <w:i/>
            <w:color w:val="0000FF"/>
            <w:u w:val="single"/>
          </w:rPr>
          <w:t>Luther’s Works, Vol. 6: Lectures on Genesis: Chapters 31-37</w:t>
        </w:r>
      </w:hyperlink>
      <w:r>
        <w:t xml:space="preserve">, ed. Jaroslav Jan </w:t>
      </w:r>
      <w:proofErr w:type="spellStart"/>
      <w:r>
        <w:t>Pelikan</w:t>
      </w:r>
      <w:proofErr w:type="spellEnd"/>
      <w:r>
        <w:t>, Hilton C. Oswald, and Helmut T. Lehmann, vol. 6 (Saint Louis: Concordia Publishing House, 1999), 401.</w:t>
      </w:r>
    </w:p>
  </w:footnote>
  <w:footnote w:id="21">
    <w:p w14:paraId="72D0ACC5" w14:textId="77777777" w:rsidR="00BD114B" w:rsidRDefault="00BD114B" w:rsidP="00BD114B">
      <w:r>
        <w:rPr>
          <w:vertAlign w:val="superscript"/>
        </w:rPr>
        <w:footnoteRef/>
      </w:r>
      <w:r>
        <w:t xml:space="preserve"> Martin Luther, </w:t>
      </w:r>
      <w:hyperlink r:id="rId21" w:history="1">
        <w:r>
          <w:rPr>
            <w:i/>
            <w:color w:val="0000FF"/>
            <w:u w:val="single"/>
          </w:rPr>
          <w:t>Luther’s Works, Vol. 6: Lectures on Genesis: Chapters 31-37</w:t>
        </w:r>
      </w:hyperlink>
      <w:r>
        <w:t xml:space="preserve">, ed. Jaroslav Jan </w:t>
      </w:r>
      <w:proofErr w:type="spellStart"/>
      <w:r>
        <w:t>Pelikan</w:t>
      </w:r>
      <w:proofErr w:type="spellEnd"/>
      <w:r>
        <w:t>, Hilton C. Oswald, and Helmut T. Lehmann, vol. 6 (Saint Louis: Concordia Publishing House, 1999), 403–404.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1B13"/>
    <w:multiLevelType w:val="hybridMultilevel"/>
    <w:tmpl w:val="E0245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50521"/>
    <w:multiLevelType w:val="hybridMultilevel"/>
    <w:tmpl w:val="DD22F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D089F"/>
    <w:multiLevelType w:val="hybridMultilevel"/>
    <w:tmpl w:val="BB786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A5A18"/>
    <w:multiLevelType w:val="hybridMultilevel"/>
    <w:tmpl w:val="1FFED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30BB2"/>
    <w:multiLevelType w:val="hybridMultilevel"/>
    <w:tmpl w:val="C65C3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F2944"/>
    <w:multiLevelType w:val="hybridMultilevel"/>
    <w:tmpl w:val="9A344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21F3D"/>
    <w:multiLevelType w:val="hybridMultilevel"/>
    <w:tmpl w:val="46EE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257AB"/>
    <w:multiLevelType w:val="hybridMultilevel"/>
    <w:tmpl w:val="F0D81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975A0"/>
    <w:multiLevelType w:val="hybridMultilevel"/>
    <w:tmpl w:val="746CA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A31CB"/>
    <w:multiLevelType w:val="hybridMultilevel"/>
    <w:tmpl w:val="F1CA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D3D0B"/>
    <w:multiLevelType w:val="hybridMultilevel"/>
    <w:tmpl w:val="1796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C18C2"/>
    <w:multiLevelType w:val="hybridMultilevel"/>
    <w:tmpl w:val="EFF63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D62C8"/>
    <w:multiLevelType w:val="hybridMultilevel"/>
    <w:tmpl w:val="DCE0F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B475B"/>
    <w:multiLevelType w:val="hybridMultilevel"/>
    <w:tmpl w:val="877AC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9226D"/>
    <w:multiLevelType w:val="hybridMultilevel"/>
    <w:tmpl w:val="F1FAB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04744"/>
    <w:multiLevelType w:val="hybridMultilevel"/>
    <w:tmpl w:val="675A4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01E47"/>
    <w:multiLevelType w:val="hybridMultilevel"/>
    <w:tmpl w:val="7BC81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47BDB"/>
    <w:multiLevelType w:val="hybridMultilevel"/>
    <w:tmpl w:val="9E968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135AC"/>
    <w:multiLevelType w:val="hybridMultilevel"/>
    <w:tmpl w:val="7E90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30D36"/>
    <w:multiLevelType w:val="hybridMultilevel"/>
    <w:tmpl w:val="20A4B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472206"/>
    <w:multiLevelType w:val="hybridMultilevel"/>
    <w:tmpl w:val="2EAE1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F76B3"/>
    <w:multiLevelType w:val="hybridMultilevel"/>
    <w:tmpl w:val="2376C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D7644A"/>
    <w:multiLevelType w:val="hybridMultilevel"/>
    <w:tmpl w:val="4C466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47436A"/>
    <w:multiLevelType w:val="hybridMultilevel"/>
    <w:tmpl w:val="E6BEB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603225">
    <w:abstractNumId w:val="8"/>
  </w:num>
  <w:num w:numId="2" w16cid:durableId="1732192332">
    <w:abstractNumId w:val="17"/>
  </w:num>
  <w:num w:numId="3" w16cid:durableId="703748843">
    <w:abstractNumId w:val="16"/>
  </w:num>
  <w:num w:numId="4" w16cid:durableId="1064837197">
    <w:abstractNumId w:val="10"/>
  </w:num>
  <w:num w:numId="5" w16cid:durableId="1651867060">
    <w:abstractNumId w:val="13"/>
  </w:num>
  <w:num w:numId="6" w16cid:durableId="1642535368">
    <w:abstractNumId w:val="18"/>
  </w:num>
  <w:num w:numId="7" w16cid:durableId="336157824">
    <w:abstractNumId w:val="19"/>
  </w:num>
  <w:num w:numId="8" w16cid:durableId="1714965046">
    <w:abstractNumId w:val="9"/>
  </w:num>
  <w:num w:numId="9" w16cid:durableId="882059597">
    <w:abstractNumId w:val="12"/>
  </w:num>
  <w:num w:numId="10" w16cid:durableId="905265721">
    <w:abstractNumId w:val="14"/>
  </w:num>
  <w:num w:numId="11" w16cid:durableId="124737602">
    <w:abstractNumId w:val="4"/>
  </w:num>
  <w:num w:numId="12" w16cid:durableId="702555726">
    <w:abstractNumId w:val="11"/>
  </w:num>
  <w:num w:numId="13" w16cid:durableId="909585683">
    <w:abstractNumId w:val="22"/>
  </w:num>
  <w:num w:numId="14" w16cid:durableId="173499335">
    <w:abstractNumId w:val="2"/>
  </w:num>
  <w:num w:numId="15" w16cid:durableId="85736328">
    <w:abstractNumId w:val="3"/>
  </w:num>
  <w:num w:numId="16" w16cid:durableId="1766219492">
    <w:abstractNumId w:val="0"/>
  </w:num>
  <w:num w:numId="17" w16cid:durableId="1079444837">
    <w:abstractNumId w:val="5"/>
  </w:num>
  <w:num w:numId="18" w16cid:durableId="825972407">
    <w:abstractNumId w:val="20"/>
  </w:num>
  <w:num w:numId="19" w16cid:durableId="1586112658">
    <w:abstractNumId w:val="6"/>
  </w:num>
  <w:num w:numId="20" w16cid:durableId="90780184">
    <w:abstractNumId w:val="23"/>
  </w:num>
  <w:num w:numId="21" w16cid:durableId="679704153">
    <w:abstractNumId w:val="1"/>
  </w:num>
  <w:num w:numId="22" w16cid:durableId="8878182">
    <w:abstractNumId w:val="7"/>
  </w:num>
  <w:num w:numId="23" w16cid:durableId="1700466234">
    <w:abstractNumId w:val="21"/>
  </w:num>
  <w:num w:numId="24" w16cid:durableId="11145907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7A"/>
    <w:rsid w:val="0001272E"/>
    <w:rsid w:val="00045D49"/>
    <w:rsid w:val="00051355"/>
    <w:rsid w:val="000552D4"/>
    <w:rsid w:val="00066765"/>
    <w:rsid w:val="00070B9D"/>
    <w:rsid w:val="0008641A"/>
    <w:rsid w:val="00093E3B"/>
    <w:rsid w:val="000A3036"/>
    <w:rsid w:val="000A7D96"/>
    <w:rsid w:val="000B3F87"/>
    <w:rsid w:val="000C2183"/>
    <w:rsid w:val="000E4DF7"/>
    <w:rsid w:val="000F6E06"/>
    <w:rsid w:val="000F7701"/>
    <w:rsid w:val="00105E1F"/>
    <w:rsid w:val="00106436"/>
    <w:rsid w:val="00154524"/>
    <w:rsid w:val="001677EB"/>
    <w:rsid w:val="0018285D"/>
    <w:rsid w:val="0018527C"/>
    <w:rsid w:val="00187365"/>
    <w:rsid w:val="001A03FB"/>
    <w:rsid w:val="001A703C"/>
    <w:rsid w:val="001B04B6"/>
    <w:rsid w:val="001C0044"/>
    <w:rsid w:val="001C20BE"/>
    <w:rsid w:val="001D44D3"/>
    <w:rsid w:val="0020023F"/>
    <w:rsid w:val="00201C3D"/>
    <w:rsid w:val="00216978"/>
    <w:rsid w:val="00235D8C"/>
    <w:rsid w:val="002446BD"/>
    <w:rsid w:val="00261C82"/>
    <w:rsid w:val="00270980"/>
    <w:rsid w:val="00291AD0"/>
    <w:rsid w:val="002937BC"/>
    <w:rsid w:val="002A3DC3"/>
    <w:rsid w:val="002C3B1E"/>
    <w:rsid w:val="002C6E5A"/>
    <w:rsid w:val="002D34C6"/>
    <w:rsid w:val="002D7932"/>
    <w:rsid w:val="00303F1C"/>
    <w:rsid w:val="00314FDA"/>
    <w:rsid w:val="0033286C"/>
    <w:rsid w:val="00336F58"/>
    <w:rsid w:val="00351D6F"/>
    <w:rsid w:val="00354B7A"/>
    <w:rsid w:val="0037209D"/>
    <w:rsid w:val="00375C36"/>
    <w:rsid w:val="0038341C"/>
    <w:rsid w:val="00384DE8"/>
    <w:rsid w:val="003865CA"/>
    <w:rsid w:val="00391B9C"/>
    <w:rsid w:val="00393BCD"/>
    <w:rsid w:val="003B1ED9"/>
    <w:rsid w:val="003B53BA"/>
    <w:rsid w:val="003C1534"/>
    <w:rsid w:val="003E1805"/>
    <w:rsid w:val="003E1AA3"/>
    <w:rsid w:val="003E5BCD"/>
    <w:rsid w:val="00415309"/>
    <w:rsid w:val="004173A5"/>
    <w:rsid w:val="00424B1C"/>
    <w:rsid w:val="00427DB1"/>
    <w:rsid w:val="00443BD3"/>
    <w:rsid w:val="00460C86"/>
    <w:rsid w:val="0046665C"/>
    <w:rsid w:val="00485780"/>
    <w:rsid w:val="00495C15"/>
    <w:rsid w:val="00495CD0"/>
    <w:rsid w:val="004C4AEB"/>
    <w:rsid w:val="004C7EDB"/>
    <w:rsid w:val="004D0BE2"/>
    <w:rsid w:val="004E6470"/>
    <w:rsid w:val="0051017D"/>
    <w:rsid w:val="0053481E"/>
    <w:rsid w:val="00540876"/>
    <w:rsid w:val="00540FE4"/>
    <w:rsid w:val="00541126"/>
    <w:rsid w:val="00554B55"/>
    <w:rsid w:val="0055629D"/>
    <w:rsid w:val="005639DC"/>
    <w:rsid w:val="00597C99"/>
    <w:rsid w:val="005A1D87"/>
    <w:rsid w:val="005A392B"/>
    <w:rsid w:val="005A422A"/>
    <w:rsid w:val="005A7165"/>
    <w:rsid w:val="005C1C14"/>
    <w:rsid w:val="005D1A1C"/>
    <w:rsid w:val="005D2037"/>
    <w:rsid w:val="005D3BD3"/>
    <w:rsid w:val="005E171E"/>
    <w:rsid w:val="005E5F08"/>
    <w:rsid w:val="00600408"/>
    <w:rsid w:val="00614774"/>
    <w:rsid w:val="0061692B"/>
    <w:rsid w:val="006170E8"/>
    <w:rsid w:val="0062072E"/>
    <w:rsid w:val="00623396"/>
    <w:rsid w:val="006352E2"/>
    <w:rsid w:val="006373E7"/>
    <w:rsid w:val="00651F14"/>
    <w:rsid w:val="00652AC9"/>
    <w:rsid w:val="00652E54"/>
    <w:rsid w:val="006605D5"/>
    <w:rsid w:val="00664934"/>
    <w:rsid w:val="00675B0C"/>
    <w:rsid w:val="006A6BF6"/>
    <w:rsid w:val="006B1181"/>
    <w:rsid w:val="006B149D"/>
    <w:rsid w:val="006B617F"/>
    <w:rsid w:val="006C1A71"/>
    <w:rsid w:val="006C7558"/>
    <w:rsid w:val="006D1E30"/>
    <w:rsid w:val="006D24BE"/>
    <w:rsid w:val="006E53F0"/>
    <w:rsid w:val="007001D7"/>
    <w:rsid w:val="007067AB"/>
    <w:rsid w:val="00717D71"/>
    <w:rsid w:val="00721AD5"/>
    <w:rsid w:val="0072401A"/>
    <w:rsid w:val="00731EA3"/>
    <w:rsid w:val="007355C6"/>
    <w:rsid w:val="00736BF2"/>
    <w:rsid w:val="0074276C"/>
    <w:rsid w:val="007461D8"/>
    <w:rsid w:val="00750F26"/>
    <w:rsid w:val="00753835"/>
    <w:rsid w:val="00757689"/>
    <w:rsid w:val="00766C37"/>
    <w:rsid w:val="00771E89"/>
    <w:rsid w:val="0079048A"/>
    <w:rsid w:val="007920BF"/>
    <w:rsid w:val="007A1BFB"/>
    <w:rsid w:val="007A41CA"/>
    <w:rsid w:val="007B0CF5"/>
    <w:rsid w:val="007B1888"/>
    <w:rsid w:val="007B3F03"/>
    <w:rsid w:val="007C4F73"/>
    <w:rsid w:val="007D0CB7"/>
    <w:rsid w:val="007E7C96"/>
    <w:rsid w:val="008100EC"/>
    <w:rsid w:val="00811356"/>
    <w:rsid w:val="00832A88"/>
    <w:rsid w:val="008373FE"/>
    <w:rsid w:val="008522AA"/>
    <w:rsid w:val="0088653C"/>
    <w:rsid w:val="00891B1E"/>
    <w:rsid w:val="00894B42"/>
    <w:rsid w:val="008B68AE"/>
    <w:rsid w:val="008B7644"/>
    <w:rsid w:val="008C515D"/>
    <w:rsid w:val="008E1D39"/>
    <w:rsid w:val="00901BFA"/>
    <w:rsid w:val="00904666"/>
    <w:rsid w:val="00911151"/>
    <w:rsid w:val="00937B17"/>
    <w:rsid w:val="009503D6"/>
    <w:rsid w:val="00956663"/>
    <w:rsid w:val="00964E8F"/>
    <w:rsid w:val="00985857"/>
    <w:rsid w:val="00996135"/>
    <w:rsid w:val="009A3C67"/>
    <w:rsid w:val="009C1635"/>
    <w:rsid w:val="009C28DA"/>
    <w:rsid w:val="009E3DCE"/>
    <w:rsid w:val="009E7C50"/>
    <w:rsid w:val="009F2B52"/>
    <w:rsid w:val="009F38FA"/>
    <w:rsid w:val="009F6B54"/>
    <w:rsid w:val="00A03A10"/>
    <w:rsid w:val="00A061F7"/>
    <w:rsid w:val="00A24E74"/>
    <w:rsid w:val="00A261BA"/>
    <w:rsid w:val="00A35DE4"/>
    <w:rsid w:val="00A41EFD"/>
    <w:rsid w:val="00A4642E"/>
    <w:rsid w:val="00A600EC"/>
    <w:rsid w:val="00A638E4"/>
    <w:rsid w:val="00A643A0"/>
    <w:rsid w:val="00A65ECC"/>
    <w:rsid w:val="00A66DAA"/>
    <w:rsid w:val="00A677CD"/>
    <w:rsid w:val="00A71464"/>
    <w:rsid w:val="00A71CCF"/>
    <w:rsid w:val="00A8755A"/>
    <w:rsid w:val="00A90CF6"/>
    <w:rsid w:val="00A95993"/>
    <w:rsid w:val="00AA5A24"/>
    <w:rsid w:val="00AB1A47"/>
    <w:rsid w:val="00AB296E"/>
    <w:rsid w:val="00AB63CB"/>
    <w:rsid w:val="00AB7BC0"/>
    <w:rsid w:val="00AB7DAA"/>
    <w:rsid w:val="00AD123D"/>
    <w:rsid w:val="00B01D53"/>
    <w:rsid w:val="00B13BAC"/>
    <w:rsid w:val="00B30569"/>
    <w:rsid w:val="00B37E4D"/>
    <w:rsid w:val="00B519E8"/>
    <w:rsid w:val="00B52268"/>
    <w:rsid w:val="00B566BF"/>
    <w:rsid w:val="00B637AD"/>
    <w:rsid w:val="00B70F01"/>
    <w:rsid w:val="00B70F1F"/>
    <w:rsid w:val="00B8146E"/>
    <w:rsid w:val="00B825A9"/>
    <w:rsid w:val="00B844FD"/>
    <w:rsid w:val="00B93326"/>
    <w:rsid w:val="00BA28F7"/>
    <w:rsid w:val="00BA72EE"/>
    <w:rsid w:val="00BB5780"/>
    <w:rsid w:val="00BC0191"/>
    <w:rsid w:val="00BC7B98"/>
    <w:rsid w:val="00BD0767"/>
    <w:rsid w:val="00BD114B"/>
    <w:rsid w:val="00BF2A5D"/>
    <w:rsid w:val="00C01B7D"/>
    <w:rsid w:val="00C250AB"/>
    <w:rsid w:val="00C31329"/>
    <w:rsid w:val="00C31D28"/>
    <w:rsid w:val="00C466E0"/>
    <w:rsid w:val="00C930FE"/>
    <w:rsid w:val="00CA1AE2"/>
    <w:rsid w:val="00CA47D1"/>
    <w:rsid w:val="00CB133E"/>
    <w:rsid w:val="00CD5102"/>
    <w:rsid w:val="00CD53CD"/>
    <w:rsid w:val="00CF3273"/>
    <w:rsid w:val="00D01759"/>
    <w:rsid w:val="00D03515"/>
    <w:rsid w:val="00D129B2"/>
    <w:rsid w:val="00D15CC3"/>
    <w:rsid w:val="00D167E0"/>
    <w:rsid w:val="00D22F48"/>
    <w:rsid w:val="00D35F84"/>
    <w:rsid w:val="00D436C2"/>
    <w:rsid w:val="00D46015"/>
    <w:rsid w:val="00D570DF"/>
    <w:rsid w:val="00D64FDA"/>
    <w:rsid w:val="00D73D99"/>
    <w:rsid w:val="00D7594A"/>
    <w:rsid w:val="00D77834"/>
    <w:rsid w:val="00DA1C07"/>
    <w:rsid w:val="00DA4AF7"/>
    <w:rsid w:val="00DB4C87"/>
    <w:rsid w:val="00DB7A92"/>
    <w:rsid w:val="00DC50D2"/>
    <w:rsid w:val="00DF6B95"/>
    <w:rsid w:val="00E04C61"/>
    <w:rsid w:val="00E51722"/>
    <w:rsid w:val="00E569AD"/>
    <w:rsid w:val="00E56AA3"/>
    <w:rsid w:val="00E63398"/>
    <w:rsid w:val="00E75B0D"/>
    <w:rsid w:val="00E77BF2"/>
    <w:rsid w:val="00E802C1"/>
    <w:rsid w:val="00E8317E"/>
    <w:rsid w:val="00E83F4E"/>
    <w:rsid w:val="00ED79EA"/>
    <w:rsid w:val="00EE73C9"/>
    <w:rsid w:val="00EF48A8"/>
    <w:rsid w:val="00F01438"/>
    <w:rsid w:val="00F02030"/>
    <w:rsid w:val="00F231DF"/>
    <w:rsid w:val="00F6168E"/>
    <w:rsid w:val="00F649A6"/>
    <w:rsid w:val="00F7483A"/>
    <w:rsid w:val="00F75238"/>
    <w:rsid w:val="00F75914"/>
    <w:rsid w:val="00F910F2"/>
    <w:rsid w:val="00FA5121"/>
    <w:rsid w:val="00FA73E4"/>
    <w:rsid w:val="00FA7F91"/>
    <w:rsid w:val="00FB470C"/>
    <w:rsid w:val="00FB7F4A"/>
    <w:rsid w:val="00FD1C69"/>
    <w:rsid w:val="00FD2321"/>
    <w:rsid w:val="00FD6711"/>
    <w:rsid w:val="00FE1105"/>
    <w:rsid w:val="00FF13B9"/>
    <w:rsid w:val="00FF47EA"/>
    <w:rsid w:val="00FF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FC6B"/>
  <w15:chartTrackingRefBased/>
  <w15:docId w15:val="{4684E0B6-610F-4119-84CB-B2B322E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7A"/>
  </w:style>
  <w:style w:type="paragraph" w:styleId="Heading2">
    <w:name w:val="heading 2"/>
    <w:basedOn w:val="Normal"/>
    <w:next w:val="Normal"/>
    <w:link w:val="Heading2Char"/>
    <w:uiPriority w:val="9"/>
    <w:unhideWhenUsed/>
    <w:qFormat/>
    <w:rsid w:val="00354B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4B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54B7A"/>
    <w:pPr>
      <w:ind w:left="720"/>
      <w:contextualSpacing/>
    </w:pPr>
  </w:style>
  <w:style w:type="paragraph" w:styleId="Title">
    <w:name w:val="Title"/>
    <w:basedOn w:val="Normal"/>
    <w:next w:val="Normal"/>
    <w:link w:val="TitleChar"/>
    <w:uiPriority w:val="10"/>
    <w:qFormat/>
    <w:rsid w:val="00354B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lw06?ref=Bible.Ge37.18-20&amp;off=11719&amp;ctx=rds%2c+etc.%3b+and+yet%2c+~whatever+clouds+and+" TargetMode="External"/><Relationship Id="rId13" Type="http://schemas.openxmlformats.org/officeDocument/2006/relationships/hyperlink" Target="https://ref.ly/logosres/lw06?ref=Bible.Ge37.23-24&amp;off=2405&amp;ctx=complishes+nothing.+~For+although+they+do" TargetMode="External"/><Relationship Id="rId18" Type="http://schemas.openxmlformats.org/officeDocument/2006/relationships/hyperlink" Target="https://ref.ly/logosres/lw06?ref=Bible.Ge37.28&amp;off=517&amp;ctx=shekels+of+silver.%E2%80%9D+~For+facts+and+circum" TargetMode="External"/><Relationship Id="rId3" Type="http://schemas.openxmlformats.org/officeDocument/2006/relationships/hyperlink" Target="https://ref.ly/logosres/lw06?ref=Bible.Ge37.18-20&amp;off=37247&amp;ctx=inventor+of+dreams.%0a~%D7%91%D6%BC%D6%B7%D7%A2%D6%B7%D7%9C+means+%E2%80%9Clord%2c%E2%80%9D" TargetMode="External"/><Relationship Id="rId21" Type="http://schemas.openxmlformats.org/officeDocument/2006/relationships/hyperlink" Target="https://ref.ly/logosres/lw06?ref=Bible.Ge37.34-36&amp;off=1503&amp;ctx=+father+and+mother%3f+~And+old+Father+Isaac" TargetMode="External"/><Relationship Id="rId7" Type="http://schemas.openxmlformats.org/officeDocument/2006/relationships/hyperlink" Target="https://ref.ly/logosres/lw06?ref=Bible.Ge37.18-20&amp;off=19751&amp;ctx=%3b+we+are+done+for!%E2%80%9D+~But+faith%2c+on+the+co" TargetMode="External"/><Relationship Id="rId12" Type="http://schemas.openxmlformats.org/officeDocument/2006/relationships/hyperlink" Target="https://ref.ly/logosres/lw06?ref=Bible.Ge37.21-22&amp;off=2872" TargetMode="External"/><Relationship Id="rId17" Type="http://schemas.openxmlformats.org/officeDocument/2006/relationships/hyperlink" Target="https://ref.ly/logosres/lw06?ref=Bible.Ge37.26-27&amp;off=14770&amp;ctx=close+tie+of+blood.+~%E2%80%9CDear+friends%2c+I+am+" TargetMode="External"/><Relationship Id="rId2" Type="http://schemas.openxmlformats.org/officeDocument/2006/relationships/hyperlink" Target="https://ref.ly/logosres/lw06?ref=Bible.Ge37.18-20&amp;off=25188&amp;ctx=athenish+barbarism.+~God+is+not+feared%2c+i" TargetMode="External"/><Relationship Id="rId16" Type="http://schemas.openxmlformats.org/officeDocument/2006/relationships/hyperlink" Target="https://ref.ly/logosres/lw06?ref=Bible.Ge37.18-20&amp;off=3003" TargetMode="External"/><Relationship Id="rId20" Type="http://schemas.openxmlformats.org/officeDocument/2006/relationships/hyperlink" Target="https://ref.ly/logosres/lw06?ref=Bible.Ge37.31-33&amp;off=14011&amp;ctx=+borne+and+endured.+~Jacob+and+Joseph+do+" TargetMode="External"/><Relationship Id="rId1" Type="http://schemas.openxmlformats.org/officeDocument/2006/relationships/hyperlink" Target="https://ref.ly/logosres/lw06?ref=Bible.Ge37.15-17&amp;off=793" TargetMode="External"/><Relationship Id="rId6" Type="http://schemas.openxmlformats.org/officeDocument/2006/relationships/hyperlink" Target="https://ref.ly/logosres/lw06?ref=Bible.Ge37.21-22&amp;off=4269&amp;ctx=n+(cf.+Gen.+42%3a24).+~Nor+do+I+think+that+" TargetMode="External"/><Relationship Id="rId11" Type="http://schemas.openxmlformats.org/officeDocument/2006/relationships/hyperlink" Target="https://ref.ly/logosres/lw06?ref=Bible.Ge37.18-20&amp;off=30373&amp;ctx=es+of+her+parents.%E2%80%9D+~Then+follows+the+itc" TargetMode="External"/><Relationship Id="rId5" Type="http://schemas.openxmlformats.org/officeDocument/2006/relationships/hyperlink" Target="https://ref.ly/logosres/lw06?ref=Bible.Ge37.18-20&amp;off=24223&amp;ctx=ilential+scoundrels.~+To+be+sure%2c+dear+Lo" TargetMode="External"/><Relationship Id="rId15" Type="http://schemas.openxmlformats.org/officeDocument/2006/relationships/hyperlink" Target="https://ref.ly/logosres/lw06?ref=Bible.Ge37.25" TargetMode="External"/><Relationship Id="rId10" Type="http://schemas.openxmlformats.org/officeDocument/2006/relationships/hyperlink" Target="https://ref.ly/logosres/lw06?ref=Bible.Ge37.18-20&amp;off=27773" TargetMode="External"/><Relationship Id="rId19" Type="http://schemas.openxmlformats.org/officeDocument/2006/relationships/hyperlink" Target="https://ref.ly/logosres/lw06?ref=Bible.Ge37.26-27&amp;off=5751&amp;ctx=+their+own+cruelty.%0a~Moses+says+nothing+a" TargetMode="External"/><Relationship Id="rId4" Type="http://schemas.openxmlformats.org/officeDocument/2006/relationships/hyperlink" Target="https://ref.ly/logosres/lw06?ref=Bible.Ge37.18-20&amp;off=37449&amp;ctx=master%E2%80%9D+(cf.+22%3a1).+~From+this+the+cult+o" TargetMode="External"/><Relationship Id="rId9" Type="http://schemas.openxmlformats.org/officeDocument/2006/relationships/hyperlink" Target="https://ref.ly/logosres/lw06?ref=Bible.Ge37.18-20&amp;off=45379&amp;ctx=+not+convince+them.%0a~Therefore%2c+when+the+" TargetMode="External"/><Relationship Id="rId14" Type="http://schemas.openxmlformats.org/officeDocument/2006/relationships/hyperlink" Target="https://ref.ly/logosres/lw06?ref=Bible.Ge37.23-24&amp;off=3531&amp;ctx=y+wretched+old+man.+~This+tunic+which+w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Peter Kufahl</cp:lastModifiedBy>
  <cp:revision>2</cp:revision>
  <cp:lastPrinted>2022-10-18T13:31:00Z</cp:lastPrinted>
  <dcterms:created xsi:type="dcterms:W3CDTF">2022-11-22T12:53:00Z</dcterms:created>
  <dcterms:modified xsi:type="dcterms:W3CDTF">2022-11-22T12:53:00Z</dcterms:modified>
</cp:coreProperties>
</file>