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F97D5" w14:textId="7EDBCB29" w:rsidR="0057538A" w:rsidRPr="00C7636B" w:rsidRDefault="0057538A" w:rsidP="0057538A">
      <w:pPr>
        <w:pStyle w:val="Title"/>
        <w:rPr>
          <w:bCs/>
          <w:color w:val="00B050"/>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636B">
        <w:rPr>
          <w:bCs/>
          <w:color w:val="00B050"/>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Genesis</w:t>
      </w:r>
    </w:p>
    <w:p w14:paraId="590086F7" w14:textId="70942525" w:rsidR="0057538A" w:rsidRPr="00556265" w:rsidRDefault="00131476" w:rsidP="0057538A">
      <w:pPr>
        <w:pStyle w:val="Heading2"/>
        <w:rPr>
          <w:b/>
          <w:bCs/>
          <w:sz w:val="32"/>
          <w:szCs w:val="32"/>
        </w:rPr>
      </w:pPr>
      <w:bookmarkStart w:id="0" w:name="_Hlk94596692"/>
      <w:r>
        <w:rPr>
          <w:b/>
          <w:bCs/>
          <w:sz w:val="32"/>
          <w:szCs w:val="32"/>
        </w:rPr>
        <w:t>Trust the Promise</w:t>
      </w:r>
      <w:r w:rsidR="0057538A">
        <w:rPr>
          <w:b/>
          <w:bCs/>
          <w:sz w:val="32"/>
          <w:szCs w:val="32"/>
        </w:rPr>
        <w:t xml:space="preserve"> (</w:t>
      </w:r>
      <w:r w:rsidR="001A3FF5">
        <w:rPr>
          <w:b/>
          <w:bCs/>
          <w:sz w:val="32"/>
          <w:szCs w:val="32"/>
        </w:rPr>
        <w:t>21:22-</w:t>
      </w:r>
      <w:r>
        <w:rPr>
          <w:b/>
          <w:bCs/>
          <w:sz w:val="32"/>
          <w:szCs w:val="32"/>
        </w:rPr>
        <w:t>22:</w:t>
      </w:r>
      <w:r w:rsidR="0028038E">
        <w:rPr>
          <w:b/>
          <w:bCs/>
          <w:sz w:val="32"/>
          <w:szCs w:val="32"/>
        </w:rPr>
        <w:t>19</w:t>
      </w:r>
      <w:r w:rsidR="0057538A">
        <w:rPr>
          <w:b/>
          <w:bCs/>
          <w:sz w:val="32"/>
          <w:szCs w:val="32"/>
        </w:rPr>
        <w:t xml:space="preserve">) </w:t>
      </w:r>
    </w:p>
    <w:bookmarkEnd w:id="0"/>
    <w:p w14:paraId="50E71070" w14:textId="77777777" w:rsidR="0057538A" w:rsidRPr="0057538A" w:rsidRDefault="0057538A" w:rsidP="0057538A">
      <w:r w:rsidRPr="0057538A">
        <w:rPr>
          <w:i/>
          <w:iCs/>
        </w:rPr>
        <w:t xml:space="preserve">From a study of Luther’s Works: Lectures on Genesis, Paul </w:t>
      </w:r>
      <w:proofErr w:type="spellStart"/>
      <w:r w:rsidRPr="0057538A">
        <w:rPr>
          <w:i/>
          <w:iCs/>
        </w:rPr>
        <w:t>Kretzmann’s</w:t>
      </w:r>
      <w:proofErr w:type="spellEnd"/>
      <w:r w:rsidRPr="0057538A">
        <w:rPr>
          <w:i/>
          <w:iCs/>
        </w:rPr>
        <w:t xml:space="preserve"> Popular Commentary of the Bible, and the Lutheran Study Bible</w:t>
      </w:r>
      <w:r w:rsidRPr="0057538A">
        <w:rPr>
          <w:rFonts w:ascii="Calibri" w:hAnsi="Calibri" w:cs="Calibri"/>
          <w:sz w:val="24"/>
          <w:szCs w:val="24"/>
        </w:rPr>
        <w:t xml:space="preserve"> </w:t>
      </w:r>
    </w:p>
    <w:p w14:paraId="10469EA5" w14:textId="752F364E" w:rsidR="0057538A" w:rsidRDefault="00B71B94" w:rsidP="0057538A">
      <w:pPr>
        <w:pStyle w:val="Heading2"/>
        <w:rPr>
          <w:b/>
          <w:bCs/>
        </w:rPr>
      </w:pPr>
      <w:r>
        <w:rPr>
          <w:b/>
          <w:bCs/>
        </w:rPr>
        <w:t>When the Fear of the Lord Strikes (21:22-</w:t>
      </w:r>
      <w:r w:rsidR="0070430F">
        <w:rPr>
          <w:b/>
          <w:bCs/>
        </w:rPr>
        <w:t>34)</w:t>
      </w:r>
    </w:p>
    <w:p w14:paraId="667BFC33" w14:textId="038E3F55" w:rsidR="0057538A" w:rsidRPr="00B71B94" w:rsidRDefault="00B71B94" w:rsidP="0057538A">
      <w:pPr>
        <w:pStyle w:val="ListParagraph"/>
        <w:numPr>
          <w:ilvl w:val="0"/>
          <w:numId w:val="1"/>
        </w:numPr>
      </w:pPr>
      <w:r>
        <w:rPr>
          <w:rFonts w:ascii="Calibri" w:hAnsi="Calibri" w:cs="Calibri"/>
          <w:sz w:val="24"/>
          <w:szCs w:val="24"/>
        </w:rPr>
        <w:t>Abimelech is back in the picture</w:t>
      </w:r>
    </w:p>
    <w:p w14:paraId="03204EF0" w14:textId="5C9F522F" w:rsidR="00B71B94" w:rsidRPr="00B71B94" w:rsidRDefault="00B71B94" w:rsidP="00B71B94">
      <w:pPr>
        <w:pStyle w:val="ListParagraph"/>
        <w:numPr>
          <w:ilvl w:val="1"/>
          <w:numId w:val="1"/>
        </w:numPr>
      </w:pPr>
      <w:r>
        <w:rPr>
          <w:rFonts w:ascii="Calibri" w:hAnsi="Calibri" w:cs="Calibri"/>
          <w:sz w:val="24"/>
          <w:szCs w:val="24"/>
        </w:rPr>
        <w:t xml:space="preserve">Abimelech and </w:t>
      </w:r>
      <w:proofErr w:type="spellStart"/>
      <w:r>
        <w:rPr>
          <w:rFonts w:ascii="Calibri" w:hAnsi="Calibri" w:cs="Calibri"/>
          <w:sz w:val="24"/>
          <w:szCs w:val="24"/>
        </w:rPr>
        <w:t>Phicol</w:t>
      </w:r>
      <w:proofErr w:type="spellEnd"/>
      <w:r>
        <w:rPr>
          <w:rFonts w:ascii="Calibri" w:hAnsi="Calibri" w:cs="Calibri"/>
          <w:sz w:val="24"/>
          <w:szCs w:val="24"/>
        </w:rPr>
        <w:t xml:space="preserve"> see that the Lord kept His promise to Abraham and Sarah with the miraculous birth of a son.</w:t>
      </w:r>
    </w:p>
    <w:p w14:paraId="6720B3EE" w14:textId="28427985" w:rsidR="00B71B94" w:rsidRPr="00B71B94" w:rsidRDefault="00B71B94" w:rsidP="00B71B94">
      <w:pPr>
        <w:pStyle w:val="ListParagraph"/>
        <w:numPr>
          <w:ilvl w:val="2"/>
          <w:numId w:val="1"/>
        </w:numPr>
      </w:pPr>
      <w:r>
        <w:rPr>
          <w:rFonts w:ascii="Calibri" w:hAnsi="Calibri" w:cs="Calibri"/>
          <w:sz w:val="24"/>
          <w:szCs w:val="24"/>
        </w:rPr>
        <w:t>If the Lord kept this promise…</w:t>
      </w:r>
    </w:p>
    <w:p w14:paraId="193CA7CE" w14:textId="3510163D" w:rsidR="00B71B94" w:rsidRPr="00B71B94" w:rsidRDefault="00B71B94" w:rsidP="00B71B94">
      <w:pPr>
        <w:pStyle w:val="ListParagraph"/>
        <w:numPr>
          <w:ilvl w:val="2"/>
          <w:numId w:val="1"/>
        </w:numPr>
      </w:pPr>
      <w:r>
        <w:rPr>
          <w:rFonts w:ascii="Calibri" w:hAnsi="Calibri" w:cs="Calibri"/>
          <w:sz w:val="24"/>
          <w:szCs w:val="24"/>
        </w:rPr>
        <w:t>What other promise will be fulfilled??</w:t>
      </w:r>
    </w:p>
    <w:p w14:paraId="4531E9A4" w14:textId="0ECDC112" w:rsidR="00B71B94" w:rsidRPr="00B71B94" w:rsidRDefault="00B71B94" w:rsidP="00B71B94">
      <w:pPr>
        <w:pStyle w:val="ListParagraph"/>
        <w:numPr>
          <w:ilvl w:val="3"/>
          <w:numId w:val="1"/>
        </w:numPr>
      </w:pPr>
      <w:r>
        <w:rPr>
          <w:rFonts w:ascii="Calibri" w:hAnsi="Calibri" w:cs="Calibri"/>
          <w:sz w:val="24"/>
          <w:szCs w:val="24"/>
        </w:rPr>
        <w:t>They are fearful that they will lose their land to Abraham!</w:t>
      </w:r>
    </w:p>
    <w:p w14:paraId="0674941A" w14:textId="410591A4" w:rsidR="00B71B94" w:rsidRPr="00B71B94" w:rsidRDefault="00B71B94" w:rsidP="00B71B94">
      <w:pPr>
        <w:pStyle w:val="ListParagraph"/>
        <w:numPr>
          <w:ilvl w:val="3"/>
          <w:numId w:val="1"/>
        </w:numPr>
      </w:pPr>
      <w:r>
        <w:rPr>
          <w:rFonts w:ascii="Calibri" w:hAnsi="Calibri" w:cs="Calibri"/>
          <w:sz w:val="24"/>
          <w:szCs w:val="24"/>
        </w:rPr>
        <w:t>Instead of rejoicing in the fulfilment of the Lord’s promise and blessings…</w:t>
      </w:r>
    </w:p>
    <w:p w14:paraId="0DB12429" w14:textId="6DADD364" w:rsidR="00B71B94" w:rsidRPr="00B71B94" w:rsidRDefault="00B71B94" w:rsidP="00B71B94">
      <w:pPr>
        <w:pStyle w:val="ListParagraph"/>
        <w:numPr>
          <w:ilvl w:val="4"/>
          <w:numId w:val="1"/>
        </w:numPr>
      </w:pPr>
      <w:r>
        <w:rPr>
          <w:rFonts w:ascii="Calibri" w:hAnsi="Calibri" w:cs="Calibri"/>
          <w:sz w:val="24"/>
          <w:szCs w:val="24"/>
        </w:rPr>
        <w:t>They are concerned about what they may lose!</w:t>
      </w:r>
    </w:p>
    <w:p w14:paraId="409382C9" w14:textId="5E3FCA91" w:rsidR="00B71B94" w:rsidRPr="00B71B94" w:rsidRDefault="00B71B94" w:rsidP="00B71B94">
      <w:pPr>
        <w:pStyle w:val="ListParagraph"/>
        <w:numPr>
          <w:ilvl w:val="5"/>
          <w:numId w:val="1"/>
        </w:numPr>
      </w:pPr>
      <w:r>
        <w:rPr>
          <w:rFonts w:ascii="Calibri" w:hAnsi="Calibri" w:cs="Calibri"/>
          <w:sz w:val="24"/>
          <w:szCs w:val="24"/>
        </w:rPr>
        <w:t>(Sound familiar?)</w:t>
      </w:r>
    </w:p>
    <w:p w14:paraId="504B0DAB" w14:textId="7C44C96E" w:rsidR="00B71B94" w:rsidRPr="00B71B94" w:rsidRDefault="00B71B94" w:rsidP="00B71B94">
      <w:pPr>
        <w:pStyle w:val="ListParagraph"/>
        <w:numPr>
          <w:ilvl w:val="1"/>
          <w:numId w:val="1"/>
        </w:numPr>
      </w:pPr>
      <w:r>
        <w:rPr>
          <w:rFonts w:ascii="Calibri" w:hAnsi="Calibri" w:cs="Calibri"/>
          <w:sz w:val="24"/>
          <w:szCs w:val="24"/>
        </w:rPr>
        <w:t xml:space="preserve">Luther tends to thing </w:t>
      </w:r>
      <w:proofErr w:type="spellStart"/>
      <w:r>
        <w:rPr>
          <w:rFonts w:ascii="Calibri" w:hAnsi="Calibri" w:cs="Calibri"/>
          <w:sz w:val="24"/>
          <w:szCs w:val="24"/>
        </w:rPr>
        <w:t>Phicol</w:t>
      </w:r>
      <w:proofErr w:type="spellEnd"/>
      <w:r>
        <w:rPr>
          <w:rFonts w:ascii="Calibri" w:hAnsi="Calibri" w:cs="Calibri"/>
          <w:sz w:val="24"/>
          <w:szCs w:val="24"/>
        </w:rPr>
        <w:t xml:space="preserve"> is behind this request</w:t>
      </w:r>
    </w:p>
    <w:p w14:paraId="75F074B9" w14:textId="7F3A707F" w:rsidR="00B71B94" w:rsidRPr="00444B3A" w:rsidRDefault="00444B3A" w:rsidP="00B71B94">
      <w:pPr>
        <w:pStyle w:val="ListParagraph"/>
        <w:numPr>
          <w:ilvl w:val="0"/>
          <w:numId w:val="1"/>
        </w:numPr>
      </w:pPr>
      <w:r>
        <w:rPr>
          <w:rFonts w:ascii="Calibri" w:hAnsi="Calibri" w:cs="Calibri"/>
          <w:sz w:val="24"/>
          <w:szCs w:val="24"/>
        </w:rPr>
        <w:t>Abraham swears</w:t>
      </w:r>
    </w:p>
    <w:p w14:paraId="7FFAB590" w14:textId="3E30B248" w:rsidR="00444B3A" w:rsidRPr="00444B3A" w:rsidRDefault="00444B3A" w:rsidP="00444B3A">
      <w:pPr>
        <w:pStyle w:val="ListParagraph"/>
        <w:numPr>
          <w:ilvl w:val="1"/>
          <w:numId w:val="1"/>
        </w:numPr>
      </w:pPr>
      <w:r>
        <w:rPr>
          <w:rFonts w:ascii="Calibri" w:hAnsi="Calibri" w:cs="Calibri"/>
          <w:sz w:val="24"/>
          <w:szCs w:val="24"/>
        </w:rPr>
        <w:t>Matthew 5:34-37</w:t>
      </w:r>
    </w:p>
    <w:p w14:paraId="6D3440F5" w14:textId="514792B3" w:rsidR="00444B3A" w:rsidRPr="00444B3A" w:rsidRDefault="00444B3A" w:rsidP="00444B3A">
      <w:pPr>
        <w:pStyle w:val="ListParagraph"/>
        <w:numPr>
          <w:ilvl w:val="1"/>
          <w:numId w:val="1"/>
        </w:numPr>
      </w:pPr>
      <w:r>
        <w:rPr>
          <w:rFonts w:ascii="Calibri" w:hAnsi="Calibri" w:cs="Calibri"/>
          <w:sz w:val="24"/>
          <w:szCs w:val="24"/>
        </w:rPr>
        <w:t>Yet is done in respect to the government</w:t>
      </w:r>
    </w:p>
    <w:p w14:paraId="41D3AB7A" w14:textId="32DF3B39" w:rsidR="00444B3A" w:rsidRPr="00444B3A" w:rsidRDefault="00444B3A" w:rsidP="00444B3A">
      <w:pPr>
        <w:pStyle w:val="ListParagraph"/>
        <w:numPr>
          <w:ilvl w:val="2"/>
          <w:numId w:val="1"/>
        </w:numPr>
      </w:pPr>
      <w:r>
        <w:rPr>
          <w:rFonts w:ascii="Calibri" w:hAnsi="Calibri" w:cs="Calibri"/>
          <w:sz w:val="24"/>
          <w:szCs w:val="24"/>
        </w:rPr>
        <w:t>Hebrews 6:16</w:t>
      </w:r>
    </w:p>
    <w:p w14:paraId="38EFCCCE" w14:textId="108062FC" w:rsidR="00444B3A" w:rsidRPr="00444B3A" w:rsidRDefault="00444B3A" w:rsidP="00444B3A">
      <w:pPr>
        <w:pStyle w:val="ListParagraph"/>
        <w:numPr>
          <w:ilvl w:val="2"/>
          <w:numId w:val="1"/>
        </w:numPr>
      </w:pPr>
      <w:r>
        <w:rPr>
          <w:rFonts w:ascii="Calibri" w:hAnsi="Calibri" w:cs="Calibri"/>
          <w:sz w:val="24"/>
          <w:szCs w:val="24"/>
        </w:rPr>
        <w:t>Second Commandment</w:t>
      </w:r>
    </w:p>
    <w:p w14:paraId="28620CD4" w14:textId="5B756D36" w:rsidR="00444B3A" w:rsidRPr="00444B3A" w:rsidRDefault="00444B3A" w:rsidP="00444B3A">
      <w:pPr>
        <w:pStyle w:val="ListParagraph"/>
        <w:numPr>
          <w:ilvl w:val="2"/>
          <w:numId w:val="1"/>
        </w:numPr>
      </w:pPr>
      <w:proofErr w:type="gramStart"/>
      <w:r w:rsidRPr="00444B3A">
        <w:rPr>
          <w:rFonts w:ascii="Calibri" w:hAnsi="Calibri" w:cs="Calibri"/>
          <w:sz w:val="24"/>
          <w:szCs w:val="24"/>
        </w:rPr>
        <w:t>Therefore</w:t>
      </w:r>
      <w:proofErr w:type="gramEnd"/>
      <w:r w:rsidRPr="00444B3A">
        <w:rPr>
          <w:rFonts w:ascii="Calibri" w:hAnsi="Calibri" w:cs="Calibri"/>
          <w:sz w:val="24"/>
          <w:szCs w:val="24"/>
        </w:rPr>
        <w:t xml:space="preserve"> our answer to the question is as follows: “The oath of those who swear thoughtlessly and do not defend the truth is beyond what is required and evil; but where the oath serves the truth and is useful for preserving goodwill and concord, there proper swearing does not abuse God’s name but gives it honor, namely, that God may be feared and peace and quiet may remain.”</w:t>
      </w:r>
      <w:r w:rsidRPr="00444B3A">
        <w:rPr>
          <w:rFonts w:ascii="Calibri" w:hAnsi="Calibri" w:cs="Calibri"/>
          <w:sz w:val="24"/>
          <w:szCs w:val="24"/>
          <w:vertAlign w:val="superscript"/>
        </w:rPr>
        <w:footnoteReference w:id="1"/>
      </w:r>
    </w:p>
    <w:p w14:paraId="42EB928C" w14:textId="75B916D6" w:rsidR="00444B3A" w:rsidRPr="00444B3A" w:rsidRDefault="00444B3A" w:rsidP="00444B3A">
      <w:pPr>
        <w:pStyle w:val="ListParagraph"/>
        <w:numPr>
          <w:ilvl w:val="0"/>
          <w:numId w:val="1"/>
        </w:numPr>
      </w:pPr>
      <w:r>
        <w:rPr>
          <w:rFonts w:ascii="Calibri" w:hAnsi="Calibri" w:cs="Calibri"/>
          <w:sz w:val="24"/>
          <w:szCs w:val="24"/>
        </w:rPr>
        <w:t>So how do they handle things when there is a problem?</w:t>
      </w:r>
    </w:p>
    <w:p w14:paraId="58ADFEA3" w14:textId="5CE628FC" w:rsidR="00444B3A" w:rsidRDefault="007931FC" w:rsidP="00444B3A">
      <w:pPr>
        <w:pStyle w:val="ListParagraph"/>
        <w:numPr>
          <w:ilvl w:val="1"/>
          <w:numId w:val="1"/>
        </w:numPr>
      </w:pPr>
      <w:r>
        <w:t>The Problem:</w:t>
      </w:r>
    </w:p>
    <w:p w14:paraId="04BF3BDE" w14:textId="76EDD8C5" w:rsidR="007931FC" w:rsidRDefault="007931FC" w:rsidP="007931FC">
      <w:pPr>
        <w:pStyle w:val="ListParagraph"/>
        <w:numPr>
          <w:ilvl w:val="2"/>
          <w:numId w:val="1"/>
        </w:numPr>
      </w:pPr>
      <w:r>
        <w:t>Abimelech’s servants seized one of Abraham’s wells</w:t>
      </w:r>
    </w:p>
    <w:p w14:paraId="1DA1FA2D" w14:textId="4EBE5E70" w:rsidR="007931FC" w:rsidRDefault="007931FC" w:rsidP="007931FC">
      <w:pPr>
        <w:pStyle w:val="ListParagraph"/>
        <w:numPr>
          <w:ilvl w:val="3"/>
          <w:numId w:val="1"/>
        </w:numPr>
      </w:pPr>
      <w:r>
        <w:t>A problem that will continue (26:15)</w:t>
      </w:r>
    </w:p>
    <w:p w14:paraId="7839CBAC" w14:textId="57972859" w:rsidR="007931FC" w:rsidRDefault="007931FC" w:rsidP="007931FC">
      <w:pPr>
        <w:pStyle w:val="ListParagraph"/>
        <w:numPr>
          <w:ilvl w:val="1"/>
          <w:numId w:val="1"/>
        </w:numPr>
      </w:pPr>
      <w:r>
        <w:t>How does Abraham address it?</w:t>
      </w:r>
    </w:p>
    <w:p w14:paraId="5CF3C296" w14:textId="0048B1D7" w:rsidR="007931FC" w:rsidRDefault="007931FC" w:rsidP="007931FC">
      <w:pPr>
        <w:pStyle w:val="ListParagraph"/>
        <w:numPr>
          <w:ilvl w:val="2"/>
          <w:numId w:val="1"/>
        </w:numPr>
      </w:pPr>
      <w:r>
        <w:t>Guns blazing</w:t>
      </w:r>
    </w:p>
    <w:p w14:paraId="7FDB4577" w14:textId="385578E7" w:rsidR="007931FC" w:rsidRDefault="007931FC" w:rsidP="007931FC">
      <w:pPr>
        <w:pStyle w:val="ListParagraph"/>
        <w:numPr>
          <w:ilvl w:val="1"/>
          <w:numId w:val="1"/>
        </w:numPr>
      </w:pPr>
      <w:r>
        <w:t>How does Abimelech respond?</w:t>
      </w:r>
    </w:p>
    <w:p w14:paraId="420BFC47" w14:textId="25E719BC" w:rsidR="007931FC" w:rsidRDefault="00AC7FC5" w:rsidP="007931FC">
      <w:pPr>
        <w:pStyle w:val="ListParagraph"/>
        <w:numPr>
          <w:ilvl w:val="2"/>
          <w:numId w:val="1"/>
        </w:numPr>
      </w:pPr>
      <w:r>
        <w:t>Ignorance</w:t>
      </w:r>
    </w:p>
    <w:p w14:paraId="183F455D" w14:textId="2D0E2320" w:rsidR="00AC7FC5" w:rsidRDefault="00AC7FC5" w:rsidP="00AC7FC5">
      <w:pPr>
        <w:pStyle w:val="ListParagraph"/>
        <w:numPr>
          <w:ilvl w:val="1"/>
          <w:numId w:val="1"/>
        </w:numPr>
      </w:pPr>
      <w:r>
        <w:t>Who is at fault?</w:t>
      </w:r>
    </w:p>
    <w:p w14:paraId="12665C51" w14:textId="0B192ABA" w:rsidR="00AC7FC5" w:rsidRDefault="00AC7FC5" w:rsidP="00AC7FC5">
      <w:pPr>
        <w:pStyle w:val="ListParagraph"/>
        <w:numPr>
          <w:ilvl w:val="2"/>
          <w:numId w:val="1"/>
        </w:numPr>
      </w:pPr>
      <w:r>
        <w:t>Both!</w:t>
      </w:r>
    </w:p>
    <w:p w14:paraId="5F88CC81" w14:textId="5F052403" w:rsidR="00AC7FC5" w:rsidRDefault="00AC7FC5" w:rsidP="00AC7FC5">
      <w:pPr>
        <w:pStyle w:val="ListParagraph"/>
        <w:numPr>
          <w:ilvl w:val="3"/>
          <w:numId w:val="1"/>
        </w:numPr>
      </w:pPr>
      <w:r>
        <w:t>Abraham should have let Abimelech know sooner</w:t>
      </w:r>
    </w:p>
    <w:p w14:paraId="634378C1" w14:textId="77747AD4" w:rsidR="00AC7FC5" w:rsidRDefault="00AC7FC5" w:rsidP="00AC7FC5">
      <w:pPr>
        <w:pStyle w:val="ListParagraph"/>
        <w:numPr>
          <w:ilvl w:val="3"/>
          <w:numId w:val="1"/>
        </w:numPr>
      </w:pPr>
      <w:r>
        <w:t>Abimelech should have known what his servants were doing.</w:t>
      </w:r>
    </w:p>
    <w:p w14:paraId="4A992155" w14:textId="03D47CE3" w:rsidR="00AC7FC5" w:rsidRDefault="00C60766" w:rsidP="00AC7FC5">
      <w:pPr>
        <w:pStyle w:val="ListParagraph"/>
        <w:numPr>
          <w:ilvl w:val="1"/>
          <w:numId w:val="1"/>
        </w:numPr>
      </w:pPr>
      <w:proofErr w:type="gramStart"/>
      <w:r>
        <w:t>So</w:t>
      </w:r>
      <w:proofErr w:type="gramEnd"/>
      <w:r>
        <w:t xml:space="preserve"> who takes responsibility?</w:t>
      </w:r>
    </w:p>
    <w:p w14:paraId="14A7F61C" w14:textId="2A189B69" w:rsidR="00C60766" w:rsidRDefault="00C60766" w:rsidP="00C60766">
      <w:pPr>
        <w:pStyle w:val="ListParagraph"/>
        <w:numPr>
          <w:ilvl w:val="2"/>
          <w:numId w:val="1"/>
        </w:numPr>
      </w:pPr>
      <w:r>
        <w:t>Abraham</w:t>
      </w:r>
    </w:p>
    <w:p w14:paraId="0D0EE403" w14:textId="2D7CA7FA" w:rsidR="00883367" w:rsidRDefault="00883367" w:rsidP="00883367">
      <w:pPr>
        <w:pStyle w:val="ListParagraph"/>
        <w:numPr>
          <w:ilvl w:val="3"/>
          <w:numId w:val="1"/>
        </w:numPr>
      </w:pPr>
      <w:r>
        <w:lastRenderedPageBreak/>
        <w:t>Part One: sheep and oxen for the covenant/treaty between the two</w:t>
      </w:r>
    </w:p>
    <w:p w14:paraId="2244EC9A" w14:textId="0E82199D" w:rsidR="00300CA4" w:rsidRDefault="00300CA4" w:rsidP="00883367">
      <w:pPr>
        <w:pStyle w:val="ListParagraph"/>
        <w:numPr>
          <w:ilvl w:val="3"/>
          <w:numId w:val="1"/>
        </w:numPr>
      </w:pPr>
      <w:r>
        <w:t>Part Two: seven ewe lambs</w:t>
      </w:r>
    </w:p>
    <w:p w14:paraId="301D4685" w14:textId="51C69D70" w:rsidR="00300CA4" w:rsidRDefault="00300CA4" w:rsidP="00300CA4">
      <w:pPr>
        <w:pStyle w:val="ListParagraph"/>
        <w:numPr>
          <w:ilvl w:val="4"/>
          <w:numId w:val="1"/>
        </w:numPr>
      </w:pPr>
      <w:r>
        <w:t>The lambs surprise Abimelech</w:t>
      </w:r>
    </w:p>
    <w:p w14:paraId="090652E2" w14:textId="0B095FD7" w:rsidR="00300CA4" w:rsidRDefault="00300CA4" w:rsidP="00300CA4">
      <w:pPr>
        <w:pStyle w:val="ListParagraph"/>
        <w:numPr>
          <w:ilvl w:val="5"/>
          <w:numId w:val="1"/>
        </w:numPr>
      </w:pPr>
      <w:r>
        <w:t>Bribe/Gift?</w:t>
      </w:r>
    </w:p>
    <w:p w14:paraId="227C44DF" w14:textId="53F6A88E" w:rsidR="00300CA4" w:rsidRDefault="00300CA4" w:rsidP="00300CA4">
      <w:pPr>
        <w:pStyle w:val="ListParagraph"/>
        <w:numPr>
          <w:ilvl w:val="6"/>
          <w:numId w:val="1"/>
        </w:numPr>
      </w:pPr>
      <w:r>
        <w:t>Exodus 23:8</w:t>
      </w:r>
    </w:p>
    <w:p w14:paraId="38AD412E" w14:textId="01AE6AEA" w:rsidR="00300CA4" w:rsidRDefault="00300CA4" w:rsidP="00300CA4">
      <w:pPr>
        <w:pStyle w:val="ListParagraph"/>
        <w:numPr>
          <w:ilvl w:val="6"/>
          <w:numId w:val="1"/>
        </w:numPr>
      </w:pPr>
      <w:r>
        <w:t>Deuteronomy 16:19</w:t>
      </w:r>
    </w:p>
    <w:p w14:paraId="1B484224" w14:textId="2F435103" w:rsidR="00300CA4" w:rsidRDefault="00300CA4" w:rsidP="00300CA4">
      <w:pPr>
        <w:pStyle w:val="ListParagraph"/>
        <w:numPr>
          <w:ilvl w:val="4"/>
          <w:numId w:val="1"/>
        </w:numPr>
      </w:pPr>
      <w:r>
        <w:t>A gift of good faith as to whom the well belongs</w:t>
      </w:r>
    </w:p>
    <w:p w14:paraId="4487B189" w14:textId="5CD6823D" w:rsidR="0070430F" w:rsidRDefault="0070430F" w:rsidP="0070430F">
      <w:pPr>
        <w:pStyle w:val="ListParagraph"/>
        <w:numPr>
          <w:ilvl w:val="1"/>
          <w:numId w:val="1"/>
        </w:numPr>
      </w:pPr>
      <w:r>
        <w:t>Abraham calls the place, Beersheba</w:t>
      </w:r>
    </w:p>
    <w:p w14:paraId="2C4F33A8" w14:textId="0E60DF49" w:rsidR="0070430F" w:rsidRDefault="0070430F" w:rsidP="0070430F">
      <w:pPr>
        <w:pStyle w:val="ListParagraph"/>
        <w:numPr>
          <w:ilvl w:val="2"/>
          <w:numId w:val="1"/>
        </w:numPr>
      </w:pPr>
      <w:r>
        <w:t>Means well of seven/well of the oath</w:t>
      </w:r>
    </w:p>
    <w:p w14:paraId="3562ABF1" w14:textId="13F6B04E" w:rsidR="0070430F" w:rsidRDefault="0070430F" w:rsidP="0070430F">
      <w:pPr>
        <w:pStyle w:val="ListParagraph"/>
        <w:numPr>
          <w:ilvl w:val="2"/>
          <w:numId w:val="1"/>
        </w:numPr>
      </w:pPr>
      <w:r>
        <w:t>Reminder of what was given.</w:t>
      </w:r>
    </w:p>
    <w:p w14:paraId="79D64CD7" w14:textId="0FDEC66F" w:rsidR="00F90843" w:rsidRDefault="00F90843" w:rsidP="0070430F">
      <w:pPr>
        <w:pStyle w:val="ListParagraph"/>
        <w:numPr>
          <w:ilvl w:val="2"/>
          <w:numId w:val="1"/>
        </w:numPr>
      </w:pPr>
      <w:r>
        <w:t>Dedicates a place of worship</w:t>
      </w:r>
    </w:p>
    <w:p w14:paraId="706F54A8" w14:textId="22E25CCD" w:rsidR="00F90843" w:rsidRDefault="00F90843" w:rsidP="0070430F">
      <w:pPr>
        <w:pStyle w:val="ListParagraph"/>
        <w:numPr>
          <w:ilvl w:val="2"/>
          <w:numId w:val="1"/>
        </w:numPr>
      </w:pPr>
      <w:r>
        <w:t>Moves around freely</w:t>
      </w:r>
    </w:p>
    <w:p w14:paraId="2E734D06" w14:textId="4019198A" w:rsidR="00131476" w:rsidRDefault="00131476" w:rsidP="00131476">
      <w:pPr>
        <w:pStyle w:val="Heading2"/>
        <w:rPr>
          <w:b/>
          <w:bCs/>
        </w:rPr>
      </w:pPr>
      <w:r>
        <w:rPr>
          <w:b/>
          <w:bCs/>
        </w:rPr>
        <w:t>Did you study for the test?</w:t>
      </w:r>
      <w:r>
        <w:rPr>
          <w:b/>
          <w:bCs/>
        </w:rPr>
        <w:t xml:space="preserve"> (2</w:t>
      </w:r>
      <w:r>
        <w:rPr>
          <w:b/>
          <w:bCs/>
        </w:rPr>
        <w:t>2</w:t>
      </w:r>
      <w:r>
        <w:rPr>
          <w:b/>
          <w:bCs/>
        </w:rPr>
        <w:t>:</w:t>
      </w:r>
      <w:r>
        <w:rPr>
          <w:b/>
          <w:bCs/>
        </w:rPr>
        <w:t>1-</w:t>
      </w:r>
      <w:r w:rsidR="0028038E">
        <w:rPr>
          <w:b/>
          <w:bCs/>
        </w:rPr>
        <w:t>19</w:t>
      </w:r>
      <w:r>
        <w:rPr>
          <w:b/>
          <w:bCs/>
        </w:rPr>
        <w:t>)</w:t>
      </w:r>
    </w:p>
    <w:p w14:paraId="75B54365" w14:textId="77777777" w:rsidR="00F452D1" w:rsidRDefault="00F452D1" w:rsidP="00F452D1">
      <w:pPr>
        <w:pStyle w:val="ListParagraph"/>
        <w:numPr>
          <w:ilvl w:val="0"/>
          <w:numId w:val="6"/>
        </w:numPr>
      </w:pPr>
      <w:r>
        <w:t>After these things</w:t>
      </w:r>
    </w:p>
    <w:p w14:paraId="5AEEA6F0" w14:textId="7E9324C6" w:rsidR="00F452D1" w:rsidRDefault="00F452D1" w:rsidP="00F452D1">
      <w:pPr>
        <w:pStyle w:val="ListParagraph"/>
        <w:numPr>
          <w:ilvl w:val="1"/>
          <w:numId w:val="6"/>
        </w:numPr>
      </w:pPr>
      <w:r>
        <w:t>Luther contends Isaac is 20 years old</w:t>
      </w:r>
    </w:p>
    <w:p w14:paraId="6DF6CCA4" w14:textId="32503C7D" w:rsidR="00F452D1" w:rsidRDefault="00F452D1" w:rsidP="00F452D1">
      <w:pPr>
        <w:pStyle w:val="ListParagraph"/>
        <w:numPr>
          <w:ilvl w:val="2"/>
          <w:numId w:val="6"/>
        </w:numPr>
      </w:pPr>
      <w:r>
        <w:t>Ready for a wife and the continuation of the Promise</w:t>
      </w:r>
    </w:p>
    <w:p w14:paraId="4B2D624C" w14:textId="63F77ED8" w:rsidR="00F452D1" w:rsidRDefault="00F452D1" w:rsidP="00F452D1">
      <w:pPr>
        <w:pStyle w:val="ListParagraph"/>
        <w:numPr>
          <w:ilvl w:val="3"/>
          <w:numId w:val="6"/>
        </w:numPr>
      </w:pPr>
      <w:r>
        <w:t>Lineage</w:t>
      </w:r>
    </w:p>
    <w:p w14:paraId="28C9FF96" w14:textId="7538F27D" w:rsidR="00F452D1" w:rsidRDefault="00F452D1" w:rsidP="00F452D1">
      <w:pPr>
        <w:pStyle w:val="ListParagraph"/>
        <w:numPr>
          <w:ilvl w:val="3"/>
          <w:numId w:val="6"/>
        </w:numPr>
      </w:pPr>
      <w:r>
        <w:t>Seed</w:t>
      </w:r>
    </w:p>
    <w:p w14:paraId="04D003EE" w14:textId="77777777" w:rsidR="003A4632" w:rsidRDefault="003A4632" w:rsidP="00F452D1">
      <w:pPr>
        <w:pStyle w:val="ListParagraph"/>
        <w:numPr>
          <w:ilvl w:val="0"/>
          <w:numId w:val="6"/>
        </w:numPr>
      </w:pPr>
      <w:r>
        <w:t>God calls</w:t>
      </w:r>
    </w:p>
    <w:p w14:paraId="40D1E495" w14:textId="09578D76" w:rsidR="003A4632" w:rsidRDefault="003A4632" w:rsidP="003A4632">
      <w:pPr>
        <w:pStyle w:val="ListParagraph"/>
        <w:numPr>
          <w:ilvl w:val="1"/>
          <w:numId w:val="6"/>
        </w:numPr>
      </w:pPr>
      <w:r>
        <w:t>Isaiah 6:8</w:t>
      </w:r>
    </w:p>
    <w:p w14:paraId="7EDA97E5" w14:textId="25C720D9" w:rsidR="003A4632" w:rsidRDefault="003A4632" w:rsidP="003A4632">
      <w:pPr>
        <w:pStyle w:val="ListParagraph"/>
        <w:numPr>
          <w:ilvl w:val="0"/>
          <w:numId w:val="6"/>
        </w:numPr>
      </w:pPr>
      <w:r>
        <w:t>“Go to Moriah”</w:t>
      </w:r>
    </w:p>
    <w:p w14:paraId="0C6F758B" w14:textId="6343F60D" w:rsidR="003A4632" w:rsidRDefault="003A4632" w:rsidP="003A4632">
      <w:pPr>
        <w:pStyle w:val="ListParagraph"/>
        <w:numPr>
          <w:ilvl w:val="1"/>
          <w:numId w:val="6"/>
        </w:numPr>
      </w:pPr>
      <w:r>
        <w:t>2 Chronicles 3:1</w:t>
      </w:r>
    </w:p>
    <w:p w14:paraId="41434D07" w14:textId="0FCE0A23" w:rsidR="003A4632" w:rsidRDefault="003A4632" w:rsidP="003A4632">
      <w:pPr>
        <w:pStyle w:val="ListParagraph"/>
        <w:numPr>
          <w:ilvl w:val="0"/>
          <w:numId w:val="6"/>
        </w:numPr>
      </w:pPr>
      <w:r>
        <w:t>“Offer Isaac as a burnt offering”</w:t>
      </w:r>
    </w:p>
    <w:p w14:paraId="610ED8C5" w14:textId="49BD9706" w:rsidR="00F90843" w:rsidRDefault="00F452D1" w:rsidP="003A4632">
      <w:pPr>
        <w:pStyle w:val="ListParagraph"/>
        <w:numPr>
          <w:ilvl w:val="1"/>
          <w:numId w:val="6"/>
        </w:numPr>
      </w:pPr>
      <w:r>
        <w:t>God test</w:t>
      </w:r>
      <w:r w:rsidR="003A4632">
        <w:t>s</w:t>
      </w:r>
      <w:r>
        <w:t xml:space="preserve"> Abraham</w:t>
      </w:r>
    </w:p>
    <w:p w14:paraId="4AB6CD45" w14:textId="51133D99" w:rsidR="00F452D1" w:rsidRDefault="00F452D1" w:rsidP="003A4632">
      <w:pPr>
        <w:pStyle w:val="ListParagraph"/>
        <w:numPr>
          <w:ilvl w:val="2"/>
          <w:numId w:val="6"/>
        </w:numPr>
      </w:pPr>
      <w:r>
        <w:t>James 1:1</w:t>
      </w:r>
      <w:r w:rsidR="003A4632">
        <w:t>2-1</w:t>
      </w:r>
      <w:r>
        <w:t>3!?</w:t>
      </w:r>
    </w:p>
    <w:p w14:paraId="6A2EF07E" w14:textId="30859566" w:rsidR="003A4632" w:rsidRDefault="003A4632" w:rsidP="003A4632">
      <w:pPr>
        <w:pStyle w:val="ListParagraph"/>
        <w:numPr>
          <w:ilvl w:val="2"/>
          <w:numId w:val="6"/>
        </w:numPr>
      </w:pPr>
      <w:r>
        <w:t>1 Peter 1:6-7</w:t>
      </w:r>
    </w:p>
    <w:p w14:paraId="0FC13729" w14:textId="1DF08F56" w:rsidR="003A4632" w:rsidRDefault="003A4632" w:rsidP="003A4632">
      <w:pPr>
        <w:pStyle w:val="ListParagraph"/>
        <w:numPr>
          <w:ilvl w:val="2"/>
          <w:numId w:val="6"/>
        </w:numPr>
      </w:pPr>
      <w:r>
        <w:t>1 Corinthians 10:13</w:t>
      </w:r>
    </w:p>
    <w:p w14:paraId="2C66C150" w14:textId="30BE25DF" w:rsidR="00F452D1" w:rsidRDefault="00F452D1" w:rsidP="001143DF">
      <w:pPr>
        <w:pStyle w:val="ListParagraph"/>
        <w:numPr>
          <w:ilvl w:val="1"/>
          <w:numId w:val="6"/>
        </w:numPr>
      </w:pPr>
      <w:r>
        <w:t>Is God contradicting Himself</w:t>
      </w:r>
      <w:r w:rsidR="00443DA0">
        <w:t xml:space="preserve"> or flat-out lying?</w:t>
      </w:r>
    </w:p>
    <w:p w14:paraId="5B9E38BF" w14:textId="7F2C383A" w:rsidR="00F452D1" w:rsidRDefault="005222D9" w:rsidP="001143DF">
      <w:pPr>
        <w:pStyle w:val="ListParagraph"/>
        <w:numPr>
          <w:ilvl w:val="2"/>
          <w:numId w:val="6"/>
        </w:numPr>
      </w:pPr>
      <w:r>
        <w:t>21:12</w:t>
      </w:r>
    </w:p>
    <w:p w14:paraId="5E75FBEF" w14:textId="112A7E47" w:rsidR="005222D9" w:rsidRDefault="005222D9" w:rsidP="001143DF">
      <w:pPr>
        <w:pStyle w:val="ListParagraph"/>
        <w:numPr>
          <w:ilvl w:val="2"/>
          <w:numId w:val="6"/>
        </w:numPr>
      </w:pPr>
      <w:r>
        <w:t>“Sacrifice your only son, whom you love”</w:t>
      </w:r>
    </w:p>
    <w:p w14:paraId="263B2FA1" w14:textId="2223F70A" w:rsidR="001143DF" w:rsidRDefault="001143DF" w:rsidP="001143DF">
      <w:pPr>
        <w:pStyle w:val="ListParagraph"/>
        <w:numPr>
          <w:ilvl w:val="3"/>
          <w:numId w:val="6"/>
        </w:numPr>
      </w:pPr>
      <w:r>
        <w:t xml:space="preserve">Done by Abraham’s own hand </w:t>
      </w:r>
    </w:p>
    <w:p w14:paraId="58C911C6" w14:textId="29425927" w:rsidR="001143DF" w:rsidRDefault="001143DF" w:rsidP="001143DF">
      <w:pPr>
        <w:pStyle w:val="ListParagraph"/>
        <w:numPr>
          <w:ilvl w:val="3"/>
          <w:numId w:val="6"/>
        </w:numPr>
      </w:pPr>
      <w:r>
        <w:t>Is God Abraham’s friend or enemy?</w:t>
      </w:r>
    </w:p>
    <w:p w14:paraId="376A2955" w14:textId="771CACF4" w:rsidR="001143DF" w:rsidRDefault="001143DF" w:rsidP="001143DF">
      <w:pPr>
        <w:pStyle w:val="ListParagraph"/>
        <w:numPr>
          <w:ilvl w:val="1"/>
          <w:numId w:val="6"/>
        </w:numPr>
      </w:pPr>
      <w:r>
        <w:t>Is God rescinding His promise?</w:t>
      </w:r>
    </w:p>
    <w:p w14:paraId="0ED30506" w14:textId="52A6D9FD" w:rsidR="001143DF" w:rsidRDefault="001143DF" w:rsidP="001143DF">
      <w:pPr>
        <w:pStyle w:val="ListParagraph"/>
        <w:numPr>
          <w:ilvl w:val="2"/>
          <w:numId w:val="6"/>
        </w:numPr>
      </w:pPr>
      <w:r>
        <w:t>Did Abraham do something wrong?</w:t>
      </w:r>
    </w:p>
    <w:p w14:paraId="660593A7" w14:textId="55297850" w:rsidR="00443DA0" w:rsidRDefault="00443DA0" w:rsidP="00443DA0">
      <w:pPr>
        <w:pStyle w:val="ListParagraph"/>
        <w:numPr>
          <w:ilvl w:val="1"/>
          <w:numId w:val="6"/>
        </w:numPr>
      </w:pPr>
      <w:proofErr w:type="gramStart"/>
      <w:r>
        <w:t>So</w:t>
      </w:r>
      <w:proofErr w:type="gramEnd"/>
      <w:r>
        <w:t xml:space="preserve"> what is the test?</w:t>
      </w:r>
    </w:p>
    <w:p w14:paraId="32F96F94" w14:textId="034F5267" w:rsidR="00443DA0" w:rsidRDefault="00443DA0" w:rsidP="00443DA0">
      <w:pPr>
        <w:pStyle w:val="ListParagraph"/>
        <w:numPr>
          <w:ilvl w:val="2"/>
          <w:numId w:val="6"/>
        </w:numPr>
      </w:pPr>
      <w:r>
        <w:t>Remember and trust the promise (21:12)</w:t>
      </w:r>
    </w:p>
    <w:p w14:paraId="1518F19E" w14:textId="2E29E0CD" w:rsidR="00443DA0" w:rsidRDefault="00443DA0" w:rsidP="00443DA0">
      <w:pPr>
        <w:pStyle w:val="ListParagraph"/>
        <w:numPr>
          <w:ilvl w:val="2"/>
          <w:numId w:val="6"/>
        </w:numPr>
      </w:pPr>
      <w:r>
        <w:t>Same goes for us!!</w:t>
      </w:r>
    </w:p>
    <w:p w14:paraId="17A1E37B" w14:textId="593887BE" w:rsidR="000C006B" w:rsidRDefault="002E14F4" w:rsidP="000C006B">
      <w:pPr>
        <w:pStyle w:val="ListParagraph"/>
        <w:numPr>
          <w:ilvl w:val="3"/>
          <w:numId w:val="6"/>
        </w:numPr>
      </w:pPr>
      <w:r>
        <w:t>The Lord’s Supper?</w:t>
      </w:r>
    </w:p>
    <w:p w14:paraId="68BC7025" w14:textId="64DBFF3B" w:rsidR="002E14F4" w:rsidRDefault="002E14F4" w:rsidP="000C006B">
      <w:pPr>
        <w:pStyle w:val="ListParagraph"/>
        <w:numPr>
          <w:ilvl w:val="3"/>
          <w:numId w:val="6"/>
        </w:numPr>
      </w:pPr>
      <w:r>
        <w:t>A Christian funeral</w:t>
      </w:r>
    </w:p>
    <w:p w14:paraId="66DB5B04" w14:textId="138AF62C" w:rsidR="002E14F4" w:rsidRDefault="002E14F4" w:rsidP="002E14F4">
      <w:pPr>
        <w:pStyle w:val="ListParagraph"/>
        <w:numPr>
          <w:ilvl w:val="2"/>
          <w:numId w:val="6"/>
        </w:numPr>
      </w:pPr>
      <w:r>
        <w:t>What is Abraham to believe in all of this?</w:t>
      </w:r>
    </w:p>
    <w:p w14:paraId="5512B4D9" w14:textId="28D1BC11" w:rsidR="002E14F4" w:rsidRDefault="002E14F4" w:rsidP="002E14F4">
      <w:pPr>
        <w:pStyle w:val="ListParagraph"/>
        <w:numPr>
          <w:ilvl w:val="3"/>
          <w:numId w:val="6"/>
        </w:numPr>
      </w:pPr>
      <w:r>
        <w:t>That the Lord will somehow and at sometime raise Isaac back to life in order that descendants will come from him and fulfill the Lord’s promise.</w:t>
      </w:r>
    </w:p>
    <w:p w14:paraId="112899AB" w14:textId="1ED97ACB" w:rsidR="002E14F4" w:rsidRDefault="002E14F4" w:rsidP="002E14F4">
      <w:pPr>
        <w:pStyle w:val="ListParagraph"/>
        <w:numPr>
          <w:ilvl w:val="0"/>
          <w:numId w:val="6"/>
        </w:numPr>
      </w:pPr>
      <w:r>
        <w:t>Abraham does not wait</w:t>
      </w:r>
    </w:p>
    <w:p w14:paraId="1848744C" w14:textId="5115B4FD" w:rsidR="002E14F4" w:rsidRDefault="002E14F4" w:rsidP="002E14F4">
      <w:pPr>
        <w:pStyle w:val="ListParagraph"/>
        <w:numPr>
          <w:ilvl w:val="1"/>
          <w:numId w:val="6"/>
        </w:numPr>
      </w:pPr>
      <w:r>
        <w:t>Early morning</w:t>
      </w:r>
    </w:p>
    <w:p w14:paraId="48CD322A" w14:textId="5DC75054" w:rsidR="002E14F4" w:rsidRDefault="002E14F4" w:rsidP="002E14F4">
      <w:pPr>
        <w:pStyle w:val="ListParagraph"/>
        <w:numPr>
          <w:ilvl w:val="2"/>
          <w:numId w:val="6"/>
        </w:numPr>
      </w:pPr>
      <w:r>
        <w:t>Get ‘er done.</w:t>
      </w:r>
    </w:p>
    <w:p w14:paraId="426189CC" w14:textId="02A5D718" w:rsidR="00FA4719" w:rsidRDefault="00FA4719" w:rsidP="00FA4719">
      <w:pPr>
        <w:pStyle w:val="ListParagraph"/>
        <w:numPr>
          <w:ilvl w:val="3"/>
          <w:numId w:val="6"/>
        </w:numPr>
      </w:pPr>
      <w:r>
        <w:t>An act of perfect obedience.</w:t>
      </w:r>
    </w:p>
    <w:p w14:paraId="2F395DD4" w14:textId="4374A220" w:rsidR="00FA4719" w:rsidRPr="00FA4719" w:rsidRDefault="00FA4719" w:rsidP="00FA4719">
      <w:pPr>
        <w:pStyle w:val="ListParagraph"/>
        <w:numPr>
          <w:ilvl w:val="3"/>
          <w:numId w:val="6"/>
        </w:numPr>
      </w:pPr>
      <w:r w:rsidRPr="00FA4719">
        <w:rPr>
          <w:rFonts w:ascii="Calibri" w:hAnsi="Calibri" w:cs="Calibri"/>
          <w:sz w:val="24"/>
          <w:szCs w:val="24"/>
        </w:rPr>
        <w:lastRenderedPageBreak/>
        <w:t xml:space="preserve">Elsewhere we read that some cast aside their gold, silver, and wealth, and </w:t>
      </w:r>
      <w:proofErr w:type="gramStart"/>
      <w:r w:rsidRPr="00FA4719">
        <w:rPr>
          <w:rFonts w:ascii="Calibri" w:hAnsi="Calibri" w:cs="Calibri"/>
          <w:sz w:val="24"/>
          <w:szCs w:val="24"/>
        </w:rPr>
        <w:t>that others</w:t>
      </w:r>
      <w:proofErr w:type="gramEnd"/>
      <w:r w:rsidRPr="00FA4719">
        <w:rPr>
          <w:rFonts w:ascii="Calibri" w:hAnsi="Calibri" w:cs="Calibri"/>
          <w:sz w:val="24"/>
          <w:szCs w:val="24"/>
        </w:rPr>
        <w:t xml:space="preserve"> cast aside wife and children and risked their lives because of their confession; but there never was an apostle, a patriarch, or a martyr who could have shown this obedience so unwaveringly.</w:t>
      </w:r>
      <w:r w:rsidRPr="00FA4719">
        <w:rPr>
          <w:rFonts w:ascii="Calibri" w:hAnsi="Calibri" w:cs="Calibri"/>
          <w:sz w:val="24"/>
          <w:szCs w:val="24"/>
          <w:vertAlign w:val="superscript"/>
        </w:rPr>
        <w:footnoteReference w:id="2"/>
      </w:r>
    </w:p>
    <w:p w14:paraId="6C7C8502" w14:textId="74169AD0" w:rsidR="00FA4719" w:rsidRPr="00D2529C" w:rsidRDefault="00FA4719" w:rsidP="00FA4719">
      <w:pPr>
        <w:pStyle w:val="ListParagraph"/>
        <w:numPr>
          <w:ilvl w:val="3"/>
          <w:numId w:val="6"/>
        </w:numPr>
      </w:pPr>
      <w:r w:rsidRPr="00FA4719">
        <w:rPr>
          <w:rFonts w:ascii="Calibri" w:hAnsi="Calibri" w:cs="Calibri"/>
          <w:sz w:val="24"/>
          <w:szCs w:val="24"/>
        </w:rPr>
        <w:t xml:space="preserve">When we are sure about God’s will and believe that He has commanded what we have under consideration, the matter must be undertaken, not with trepidation or hesitation but with the utmost eagerness, even if one had to expose oneself to a thousand dangers or to death itself. For the Word of God cannot be without effect. But when we obey God’s command, the outcome determined in advance surely follows, even though the very gates of hell fight against it. </w:t>
      </w:r>
      <w:proofErr w:type="gramStart"/>
      <w:r w:rsidRPr="00FA4719">
        <w:rPr>
          <w:rFonts w:ascii="Calibri" w:hAnsi="Calibri" w:cs="Calibri"/>
          <w:sz w:val="24"/>
          <w:szCs w:val="24"/>
        </w:rPr>
        <w:t>Thus</w:t>
      </w:r>
      <w:proofErr w:type="gramEnd"/>
      <w:r w:rsidRPr="00FA4719">
        <w:rPr>
          <w:rFonts w:ascii="Calibri" w:hAnsi="Calibri" w:cs="Calibri"/>
          <w:sz w:val="24"/>
          <w:szCs w:val="24"/>
        </w:rPr>
        <w:t xml:space="preserve"> David says in Ps. 119:50: “Thy Word is my comfort in my affliction”; that is, because I had Thy Word, my heart was ready and eager to endure all dangers, and Thy Word gave me life.</w:t>
      </w:r>
      <w:r w:rsidRPr="00FA4719">
        <w:rPr>
          <w:rFonts w:ascii="Calibri" w:hAnsi="Calibri" w:cs="Calibri"/>
          <w:sz w:val="24"/>
          <w:szCs w:val="24"/>
          <w:vertAlign w:val="superscript"/>
        </w:rPr>
        <w:footnoteReference w:id="3"/>
      </w:r>
    </w:p>
    <w:p w14:paraId="223E1B12" w14:textId="309C6DE7" w:rsidR="00D2529C" w:rsidRDefault="00D2529C" w:rsidP="00FA4719">
      <w:pPr>
        <w:pStyle w:val="ListParagraph"/>
        <w:numPr>
          <w:ilvl w:val="3"/>
          <w:numId w:val="6"/>
        </w:numPr>
      </w:pPr>
      <w:r w:rsidRPr="00D2529C">
        <w:rPr>
          <w:rFonts w:ascii="Calibri" w:hAnsi="Calibri" w:cs="Calibri"/>
          <w:sz w:val="24"/>
          <w:szCs w:val="24"/>
        </w:rPr>
        <w:t>And this is the meaning of the words “Abraham rose early in the morning.” He did not argue about the outcome, but these were his thoughts: “I am sure that something better will happen than I am now seeing—not through my strength or that of my people but through the power of the command of God. Therefore I shall obey the Lord, who is giving me the command and is calling me</w:t>
      </w:r>
      <w:proofErr w:type="gramStart"/>
      <w:r w:rsidRPr="00D2529C">
        <w:rPr>
          <w:rFonts w:ascii="Calibri" w:hAnsi="Calibri" w:cs="Calibri"/>
          <w:sz w:val="24"/>
          <w:szCs w:val="24"/>
        </w:rPr>
        <w:t>.”</w:t>
      </w:r>
      <w:r>
        <w:rPr>
          <w:rFonts w:ascii="Calibri" w:hAnsi="Calibri" w:cs="Calibri"/>
          <w:sz w:val="24"/>
          <w:szCs w:val="24"/>
        </w:rPr>
        <w:t>…</w:t>
      </w:r>
      <w:proofErr w:type="gramEnd"/>
      <w:r>
        <w:rPr>
          <w:rFonts w:ascii="Calibri" w:hAnsi="Calibri" w:cs="Calibri"/>
          <w:sz w:val="24"/>
          <w:szCs w:val="24"/>
        </w:rPr>
        <w:t xml:space="preserve"> </w:t>
      </w:r>
      <w:r w:rsidRPr="00D2529C">
        <w:rPr>
          <w:rFonts w:ascii="Calibri" w:hAnsi="Calibri" w:cs="Calibri"/>
          <w:sz w:val="24"/>
          <w:szCs w:val="24"/>
        </w:rPr>
        <w:t>Such people are ready for every good work; all the rest are reprobate, because even a slow obedience is no obedience at all.</w:t>
      </w:r>
      <w:r w:rsidRPr="00D2529C">
        <w:rPr>
          <w:rFonts w:ascii="Calibri" w:hAnsi="Calibri" w:cs="Calibri"/>
          <w:sz w:val="24"/>
          <w:szCs w:val="24"/>
          <w:vertAlign w:val="superscript"/>
        </w:rPr>
        <w:footnoteReference w:id="4"/>
      </w:r>
    </w:p>
    <w:p w14:paraId="4BF9AC10" w14:textId="7C310ECE" w:rsidR="002E14F4" w:rsidRDefault="002E14F4" w:rsidP="002E14F4">
      <w:pPr>
        <w:pStyle w:val="ListParagraph"/>
        <w:numPr>
          <w:ilvl w:val="2"/>
          <w:numId w:val="6"/>
        </w:numPr>
      </w:pPr>
      <w:r>
        <w:t>Does Sarah know?</w:t>
      </w:r>
    </w:p>
    <w:p w14:paraId="0111F784" w14:textId="480EEF76" w:rsidR="00D2529C" w:rsidRDefault="00D2529C" w:rsidP="00D2529C">
      <w:pPr>
        <w:pStyle w:val="ListParagraph"/>
        <w:numPr>
          <w:ilvl w:val="1"/>
          <w:numId w:val="6"/>
        </w:numPr>
      </w:pPr>
      <w:r>
        <w:t>Abraham saddles the donkey</w:t>
      </w:r>
      <w:r w:rsidR="00377492">
        <w:t xml:space="preserve"> and cuts the wood</w:t>
      </w:r>
    </w:p>
    <w:p w14:paraId="6248CDC2" w14:textId="00054E13" w:rsidR="00D2529C" w:rsidRDefault="00D2529C" w:rsidP="00D2529C">
      <w:pPr>
        <w:pStyle w:val="ListParagraph"/>
        <w:numPr>
          <w:ilvl w:val="2"/>
          <w:numId w:val="6"/>
        </w:numPr>
      </w:pPr>
      <w:r>
        <w:t>Not a servant</w:t>
      </w:r>
    </w:p>
    <w:p w14:paraId="6690D7F6" w14:textId="1677E842" w:rsidR="00377492" w:rsidRDefault="00377492" w:rsidP="00B94B80">
      <w:pPr>
        <w:pStyle w:val="ListParagraph"/>
        <w:numPr>
          <w:ilvl w:val="0"/>
          <w:numId w:val="6"/>
        </w:numPr>
      </w:pPr>
      <w:r>
        <w:t>A three-day journey</w:t>
      </w:r>
    </w:p>
    <w:p w14:paraId="1115F123" w14:textId="6CD28505" w:rsidR="00377492" w:rsidRDefault="00377492" w:rsidP="00B94B80">
      <w:pPr>
        <w:pStyle w:val="ListParagraph"/>
        <w:numPr>
          <w:ilvl w:val="1"/>
          <w:numId w:val="6"/>
        </w:numPr>
      </w:pPr>
      <w:r>
        <w:t>Consider the torture!</w:t>
      </w:r>
    </w:p>
    <w:p w14:paraId="51E91E0D" w14:textId="77777777" w:rsidR="00377492" w:rsidRDefault="00377492" w:rsidP="00B94B80">
      <w:pPr>
        <w:pStyle w:val="ListParagraph"/>
        <w:numPr>
          <w:ilvl w:val="1"/>
          <w:numId w:val="6"/>
        </w:numPr>
      </w:pPr>
      <w:r>
        <w:t>Hosea 6:2</w:t>
      </w:r>
    </w:p>
    <w:p w14:paraId="63460C26" w14:textId="4565BC7F" w:rsidR="00377492" w:rsidRDefault="00377492" w:rsidP="00B94B80">
      <w:pPr>
        <w:pStyle w:val="ListParagraph"/>
        <w:numPr>
          <w:ilvl w:val="1"/>
          <w:numId w:val="6"/>
        </w:numPr>
      </w:pPr>
      <w:r>
        <w:t>Matthew 17:23</w:t>
      </w:r>
    </w:p>
    <w:p w14:paraId="6AFD3D2F" w14:textId="75C29CC8" w:rsidR="00B94B80" w:rsidRDefault="00B94B80" w:rsidP="00B94B80">
      <w:pPr>
        <w:pStyle w:val="ListParagraph"/>
        <w:numPr>
          <w:ilvl w:val="0"/>
          <w:numId w:val="6"/>
        </w:numPr>
      </w:pPr>
      <w:r>
        <w:t>Servants commanded to stay</w:t>
      </w:r>
    </w:p>
    <w:p w14:paraId="46058C95" w14:textId="56FF5AF9" w:rsidR="00B94B80" w:rsidRDefault="00B94B80" w:rsidP="00B94B80">
      <w:pPr>
        <w:pStyle w:val="ListParagraph"/>
        <w:numPr>
          <w:ilvl w:val="1"/>
          <w:numId w:val="6"/>
        </w:numPr>
      </w:pPr>
      <w:r>
        <w:t>Would they have allowed this to happen?</w:t>
      </w:r>
    </w:p>
    <w:p w14:paraId="1D51DA20" w14:textId="4F30F288" w:rsidR="00B94B80" w:rsidRDefault="00B94B80" w:rsidP="00B94B80">
      <w:pPr>
        <w:pStyle w:val="ListParagraph"/>
        <w:numPr>
          <w:ilvl w:val="0"/>
          <w:numId w:val="6"/>
        </w:numPr>
      </w:pPr>
      <w:r>
        <w:t>The wood is placed on Isaac</w:t>
      </w:r>
    </w:p>
    <w:p w14:paraId="23D51FA1" w14:textId="0979BD8C" w:rsidR="00B94B80" w:rsidRDefault="00B94B80" w:rsidP="00B94B80">
      <w:pPr>
        <w:pStyle w:val="ListParagraph"/>
        <w:numPr>
          <w:ilvl w:val="1"/>
          <w:numId w:val="6"/>
        </w:numPr>
      </w:pPr>
      <w:r>
        <w:t>John 19:17</w:t>
      </w:r>
    </w:p>
    <w:p w14:paraId="1E696978" w14:textId="53C2B326" w:rsidR="00B94B80" w:rsidRDefault="00B94B80" w:rsidP="00B94B80">
      <w:pPr>
        <w:pStyle w:val="ListParagraph"/>
        <w:numPr>
          <w:ilvl w:val="0"/>
          <w:numId w:val="6"/>
        </w:numPr>
      </w:pPr>
      <w:r>
        <w:t>Abraham carries the knife and fire</w:t>
      </w:r>
    </w:p>
    <w:p w14:paraId="6F5F987C" w14:textId="18BC5805" w:rsidR="00B94B80" w:rsidRDefault="009F0022" w:rsidP="009F0022">
      <w:pPr>
        <w:pStyle w:val="ListParagraph"/>
        <w:numPr>
          <w:ilvl w:val="0"/>
          <w:numId w:val="6"/>
        </w:numPr>
      </w:pPr>
      <w:r>
        <w:t>Isaac calls</w:t>
      </w:r>
    </w:p>
    <w:p w14:paraId="0C897E1A" w14:textId="6E6B6FCC" w:rsidR="009F0022" w:rsidRDefault="009F0022" w:rsidP="009F0022">
      <w:pPr>
        <w:pStyle w:val="ListParagraph"/>
        <w:numPr>
          <w:ilvl w:val="1"/>
          <w:numId w:val="6"/>
        </w:numPr>
      </w:pPr>
      <w:r>
        <w:t>An echo of 22:1</w:t>
      </w:r>
    </w:p>
    <w:p w14:paraId="2AACE65D" w14:textId="2863915F" w:rsidR="009F0022" w:rsidRDefault="009F0022" w:rsidP="009F0022">
      <w:pPr>
        <w:pStyle w:val="ListParagraph"/>
        <w:numPr>
          <w:ilvl w:val="1"/>
          <w:numId w:val="6"/>
        </w:numPr>
      </w:pPr>
      <w:r>
        <w:t>“Where is the lamb?”</w:t>
      </w:r>
    </w:p>
    <w:p w14:paraId="2196EAAE" w14:textId="27FC5C36" w:rsidR="009F0022" w:rsidRDefault="009F0022" w:rsidP="009F0022">
      <w:pPr>
        <w:pStyle w:val="ListParagraph"/>
        <w:numPr>
          <w:ilvl w:val="2"/>
          <w:numId w:val="6"/>
        </w:numPr>
        <w:autoSpaceDE w:val="0"/>
        <w:autoSpaceDN w:val="0"/>
        <w:adjustRightInd w:val="0"/>
        <w:spacing w:before="180" w:after="0" w:line="240" w:lineRule="auto"/>
        <w:rPr>
          <w:rFonts w:ascii="Calibri" w:hAnsi="Calibri" w:cs="Calibri"/>
          <w:sz w:val="24"/>
          <w:szCs w:val="24"/>
        </w:rPr>
      </w:pPr>
      <w:r w:rsidRPr="009F0022">
        <w:rPr>
          <w:rFonts w:ascii="Calibri" w:hAnsi="Calibri" w:cs="Calibri"/>
          <w:sz w:val="24"/>
          <w:szCs w:val="24"/>
        </w:rPr>
        <w:lastRenderedPageBreak/>
        <w:t>Then his father should have answered him: “You will be the lamb.” But he does not say this. Then he adds: “God will provide it”; and in this statement he at the same time included God’s command.</w:t>
      </w:r>
      <w:r>
        <w:rPr>
          <w:rFonts w:ascii="Calibri" w:hAnsi="Calibri" w:cs="Calibri"/>
          <w:sz w:val="24"/>
          <w:szCs w:val="24"/>
        </w:rPr>
        <w:t xml:space="preserve"> </w:t>
      </w:r>
      <w:r w:rsidRPr="009F0022">
        <w:rPr>
          <w:rFonts w:ascii="Calibri" w:hAnsi="Calibri" w:cs="Calibri"/>
          <w:sz w:val="24"/>
          <w:szCs w:val="24"/>
        </w:rPr>
        <w:t>Abraham does not want to torment his son with a long torture and trial</w:t>
      </w:r>
      <w:r w:rsidRPr="009F0022">
        <w:rPr>
          <w:vertAlign w:val="superscript"/>
        </w:rPr>
        <w:footnoteReference w:id="5"/>
      </w:r>
    </w:p>
    <w:p w14:paraId="176A4D46" w14:textId="30FA85DB" w:rsidR="00E7336F" w:rsidRPr="009F0022" w:rsidRDefault="00E7336F" w:rsidP="00E7336F">
      <w:pPr>
        <w:pStyle w:val="ListParagraph"/>
        <w:numPr>
          <w:ilvl w:val="1"/>
          <w:numId w:val="6"/>
        </w:numPr>
        <w:autoSpaceDE w:val="0"/>
        <w:autoSpaceDN w:val="0"/>
        <w:adjustRightInd w:val="0"/>
        <w:spacing w:before="180" w:after="0" w:line="240" w:lineRule="auto"/>
        <w:rPr>
          <w:rFonts w:ascii="Calibri" w:hAnsi="Calibri" w:cs="Calibri"/>
          <w:sz w:val="24"/>
          <w:szCs w:val="24"/>
        </w:rPr>
      </w:pPr>
      <w:r>
        <w:rPr>
          <w:rFonts w:ascii="Calibri" w:hAnsi="Calibri" w:cs="Calibri"/>
          <w:sz w:val="24"/>
          <w:szCs w:val="24"/>
        </w:rPr>
        <w:t>Abraham responds, “God will provide for Himself”</w:t>
      </w:r>
    </w:p>
    <w:p w14:paraId="0ECCC1A1" w14:textId="4BBFF39F" w:rsidR="009F0022" w:rsidRDefault="00E7336F" w:rsidP="00E7336F">
      <w:pPr>
        <w:pStyle w:val="ListParagraph"/>
        <w:numPr>
          <w:ilvl w:val="2"/>
          <w:numId w:val="6"/>
        </w:numPr>
      </w:pPr>
      <w:r>
        <w:t>John 1:29</w:t>
      </w:r>
    </w:p>
    <w:p w14:paraId="1DF1EA30" w14:textId="20F7927A" w:rsidR="00E7336F" w:rsidRDefault="00E7336F" w:rsidP="00E7336F">
      <w:pPr>
        <w:pStyle w:val="ListParagraph"/>
        <w:numPr>
          <w:ilvl w:val="2"/>
          <w:numId w:val="6"/>
        </w:numPr>
      </w:pPr>
      <w:r>
        <w:t>Revelation 5:12</w:t>
      </w:r>
    </w:p>
    <w:p w14:paraId="54BB1408" w14:textId="506B6C8F" w:rsidR="00E7336F" w:rsidRDefault="00EF77EE" w:rsidP="00EF77EE">
      <w:pPr>
        <w:pStyle w:val="ListParagraph"/>
        <w:numPr>
          <w:ilvl w:val="0"/>
          <w:numId w:val="6"/>
        </w:numPr>
      </w:pPr>
      <w:r>
        <w:t>Everything is ready</w:t>
      </w:r>
    </w:p>
    <w:p w14:paraId="44309938" w14:textId="1905A369" w:rsidR="00EF77EE" w:rsidRDefault="00EF77EE" w:rsidP="00EF77EE">
      <w:pPr>
        <w:pStyle w:val="ListParagraph"/>
        <w:numPr>
          <w:ilvl w:val="1"/>
          <w:numId w:val="6"/>
        </w:numPr>
      </w:pPr>
      <w:r>
        <w:t>Luther wishes for the conversation that took place at this time</w:t>
      </w:r>
    </w:p>
    <w:p w14:paraId="085AA653" w14:textId="72CCFC5A" w:rsidR="00EF77EE" w:rsidRPr="00EF77EE" w:rsidRDefault="00EF77EE" w:rsidP="00EF77EE">
      <w:pPr>
        <w:pStyle w:val="ListParagraph"/>
        <w:numPr>
          <w:ilvl w:val="1"/>
          <w:numId w:val="6"/>
        </w:numPr>
      </w:pPr>
      <w:proofErr w:type="gramStart"/>
      <w:r w:rsidRPr="00EF77EE">
        <w:rPr>
          <w:rFonts w:ascii="Calibri" w:hAnsi="Calibri" w:cs="Calibri"/>
          <w:sz w:val="24"/>
          <w:szCs w:val="24"/>
        </w:rPr>
        <w:t>Thus</w:t>
      </w:r>
      <w:proofErr w:type="gramEnd"/>
      <w:r w:rsidRPr="00EF77EE">
        <w:rPr>
          <w:rFonts w:ascii="Calibri" w:hAnsi="Calibri" w:cs="Calibri"/>
          <w:sz w:val="24"/>
          <w:szCs w:val="24"/>
        </w:rPr>
        <w:t xml:space="preserve"> it was the father’s address to his son which reconciled these two contradictory propositions: Isaac will be the seed and father of kings and of peoples; Isaac will die and will not be the father of peoples. Those contradictory statements cannot be reconciled by any human reason or philosophy. But the Word reconciles these two, namely, that he who is dead lives, and he who lives dies. </w:t>
      </w:r>
      <w:proofErr w:type="gramStart"/>
      <w:r w:rsidRPr="00EF77EE">
        <w:rPr>
          <w:rFonts w:ascii="Calibri" w:hAnsi="Calibri" w:cs="Calibri"/>
          <w:sz w:val="24"/>
          <w:szCs w:val="24"/>
        </w:rPr>
        <w:t>Thus</w:t>
      </w:r>
      <w:proofErr w:type="gramEnd"/>
      <w:r w:rsidRPr="00EF77EE">
        <w:rPr>
          <w:rFonts w:ascii="Calibri" w:hAnsi="Calibri" w:cs="Calibri"/>
          <w:sz w:val="24"/>
          <w:szCs w:val="24"/>
        </w:rPr>
        <w:t xml:space="preserve"> we live, and yet we die; for even though we are now living, we are reckoned as dead because of sin, and though we have died, we are reckoned as living. On this occasion these statements were treated and discussed between the father and the son, and they were believed not only by Abraham but also by Isaac. For Isaac dies in faith in the promise that he will be a father. </w:t>
      </w:r>
      <w:proofErr w:type="gramStart"/>
      <w:r w:rsidRPr="00EF77EE">
        <w:rPr>
          <w:rFonts w:ascii="Calibri" w:hAnsi="Calibri" w:cs="Calibri"/>
          <w:sz w:val="24"/>
          <w:szCs w:val="24"/>
        </w:rPr>
        <w:t>Therefore</w:t>
      </w:r>
      <w:proofErr w:type="gramEnd"/>
      <w:r w:rsidRPr="00EF77EE">
        <w:rPr>
          <w:rFonts w:ascii="Calibri" w:hAnsi="Calibri" w:cs="Calibri"/>
          <w:sz w:val="24"/>
          <w:szCs w:val="24"/>
        </w:rPr>
        <w:t xml:space="preserve"> Isaac dies and lives; he becomes ashes and the father of peoples.</w:t>
      </w:r>
      <w:r w:rsidRPr="00EF77EE">
        <w:rPr>
          <w:rFonts w:ascii="Calibri" w:hAnsi="Calibri" w:cs="Calibri"/>
          <w:sz w:val="24"/>
          <w:szCs w:val="24"/>
          <w:vertAlign w:val="superscript"/>
        </w:rPr>
        <w:footnoteReference w:id="6"/>
      </w:r>
    </w:p>
    <w:p w14:paraId="3CF9F592" w14:textId="6AE8690C" w:rsidR="00EF77EE" w:rsidRPr="00EF77EE" w:rsidRDefault="00EF77EE" w:rsidP="00EF77EE">
      <w:pPr>
        <w:pStyle w:val="ListParagraph"/>
        <w:numPr>
          <w:ilvl w:val="0"/>
          <w:numId w:val="6"/>
        </w:numPr>
      </w:pPr>
      <w:r>
        <w:rPr>
          <w:rFonts w:ascii="Calibri" w:hAnsi="Calibri" w:cs="Calibri"/>
          <w:sz w:val="24"/>
          <w:szCs w:val="24"/>
        </w:rPr>
        <w:t>Isaac is bound, laid upon the altar, and Abraham is ready.</w:t>
      </w:r>
    </w:p>
    <w:p w14:paraId="7112D04A" w14:textId="073CE460" w:rsidR="00EF77EE" w:rsidRPr="00EF77EE" w:rsidRDefault="00EF77EE" w:rsidP="00EF77EE">
      <w:pPr>
        <w:pStyle w:val="ListParagraph"/>
        <w:numPr>
          <w:ilvl w:val="1"/>
          <w:numId w:val="6"/>
        </w:numPr>
      </w:pPr>
      <w:r>
        <w:rPr>
          <w:rFonts w:ascii="Calibri" w:hAnsi="Calibri" w:cs="Calibri"/>
          <w:sz w:val="24"/>
          <w:szCs w:val="24"/>
        </w:rPr>
        <w:t>Psalm 118:27</w:t>
      </w:r>
    </w:p>
    <w:p w14:paraId="1D4F5149" w14:textId="77777777" w:rsidR="008F7D48" w:rsidRPr="00EF77EE" w:rsidRDefault="008F7D48" w:rsidP="008F7D48">
      <w:pPr>
        <w:pStyle w:val="ListParagraph"/>
        <w:numPr>
          <w:ilvl w:val="2"/>
          <w:numId w:val="6"/>
        </w:numPr>
      </w:pPr>
      <w:r>
        <w:rPr>
          <w:rFonts w:ascii="Calibri" w:hAnsi="Calibri" w:cs="Calibri"/>
          <w:sz w:val="24"/>
          <w:szCs w:val="24"/>
        </w:rPr>
        <w:t>Did Abraham think Isaac would run away?</w:t>
      </w:r>
    </w:p>
    <w:p w14:paraId="1DAB1F3B" w14:textId="57B96405" w:rsidR="00EF77EE" w:rsidRPr="00EF77EE" w:rsidRDefault="00EF77EE" w:rsidP="008F7D48">
      <w:pPr>
        <w:pStyle w:val="ListParagraph"/>
        <w:numPr>
          <w:ilvl w:val="1"/>
          <w:numId w:val="6"/>
        </w:numPr>
      </w:pPr>
      <w:r>
        <w:rPr>
          <w:rFonts w:ascii="Calibri" w:hAnsi="Calibri" w:cs="Calibri"/>
          <w:sz w:val="24"/>
          <w:szCs w:val="24"/>
        </w:rPr>
        <w:t>Matthew 27:2</w:t>
      </w:r>
    </w:p>
    <w:p w14:paraId="676CF455" w14:textId="18F1B865" w:rsidR="00EF77EE" w:rsidRPr="008F7D48" w:rsidRDefault="00EF77EE" w:rsidP="00EF77EE">
      <w:pPr>
        <w:pStyle w:val="ListParagraph"/>
        <w:numPr>
          <w:ilvl w:val="1"/>
          <w:numId w:val="6"/>
        </w:numPr>
      </w:pPr>
      <w:r w:rsidRPr="00EF77EE">
        <w:rPr>
          <w:rFonts w:ascii="Calibri" w:hAnsi="Calibri" w:cs="Calibri"/>
          <w:sz w:val="24"/>
          <w:szCs w:val="24"/>
        </w:rPr>
        <w:t xml:space="preserve">If on that occasion there had been no faith, or if God had slept for a single moment, the life of the son would have been done for, because the knife is ready, the son is bound and placed upon the heap of wood, and the thrust is aimed at his throat. These are works of God by which He shows that He takes care of us in the greatest dangers and </w:t>
      </w:r>
      <w:proofErr w:type="gramStart"/>
      <w:r w:rsidRPr="00EF77EE">
        <w:rPr>
          <w:rFonts w:ascii="Calibri" w:hAnsi="Calibri" w:cs="Calibri"/>
          <w:sz w:val="24"/>
          <w:szCs w:val="24"/>
        </w:rPr>
        <w:t>in the midst of</w:t>
      </w:r>
      <w:proofErr w:type="gramEnd"/>
      <w:r w:rsidRPr="00EF77EE">
        <w:rPr>
          <w:rFonts w:ascii="Calibri" w:hAnsi="Calibri" w:cs="Calibri"/>
          <w:sz w:val="24"/>
          <w:szCs w:val="24"/>
        </w:rPr>
        <w:t xml:space="preserve"> death.</w:t>
      </w:r>
      <w:r w:rsidRPr="00EF77EE">
        <w:rPr>
          <w:rFonts w:ascii="Calibri" w:hAnsi="Calibri" w:cs="Calibri"/>
          <w:sz w:val="24"/>
          <w:szCs w:val="24"/>
          <w:vertAlign w:val="superscript"/>
        </w:rPr>
        <w:footnoteReference w:id="7"/>
      </w:r>
    </w:p>
    <w:p w14:paraId="0C3BB178" w14:textId="1337C437" w:rsidR="008F7D48" w:rsidRPr="008F7D48" w:rsidRDefault="008F7D48" w:rsidP="00EF77EE">
      <w:pPr>
        <w:pStyle w:val="ListParagraph"/>
        <w:numPr>
          <w:ilvl w:val="1"/>
          <w:numId w:val="6"/>
        </w:numPr>
      </w:pPr>
      <w:r>
        <w:rPr>
          <w:rFonts w:ascii="Calibri" w:hAnsi="Calibri" w:cs="Calibri"/>
          <w:sz w:val="24"/>
          <w:szCs w:val="24"/>
        </w:rPr>
        <w:t>Death is at hand.</w:t>
      </w:r>
    </w:p>
    <w:p w14:paraId="5D6F33EA" w14:textId="46BCEBA6" w:rsidR="008F7D48" w:rsidRPr="00DF29CF" w:rsidRDefault="00DF29CF" w:rsidP="008F7D48">
      <w:pPr>
        <w:pStyle w:val="ListParagraph"/>
        <w:numPr>
          <w:ilvl w:val="2"/>
          <w:numId w:val="6"/>
        </w:numPr>
      </w:pPr>
      <w:r w:rsidRPr="00DF29CF">
        <w:rPr>
          <w:rFonts w:ascii="Calibri" w:hAnsi="Calibri" w:cs="Calibri"/>
          <w:sz w:val="24"/>
          <w:szCs w:val="24"/>
        </w:rPr>
        <w:t xml:space="preserve">Natural death, which is the separation of the soul from the body, is simple death. But to feel death, that is, the terror and fear of death—this indeed is real death. Without fear death is not death; it is </w:t>
      </w:r>
      <w:proofErr w:type="gramStart"/>
      <w:r w:rsidRPr="00DF29CF">
        <w:rPr>
          <w:rFonts w:ascii="Calibri" w:hAnsi="Calibri" w:cs="Calibri"/>
          <w:sz w:val="24"/>
          <w:szCs w:val="24"/>
        </w:rPr>
        <w:t>a sleep</w:t>
      </w:r>
      <w:proofErr w:type="gramEnd"/>
      <w:r w:rsidRPr="00DF29CF">
        <w:rPr>
          <w:rFonts w:ascii="Calibri" w:hAnsi="Calibri" w:cs="Calibri"/>
          <w:sz w:val="24"/>
          <w:szCs w:val="24"/>
        </w:rPr>
        <w:t>, as Christ says (John 11:26): “He who believes in Me will not see death.” For when fear has been removed, the death of the soul has been removed.</w:t>
      </w:r>
      <w:r w:rsidRPr="00DF29CF">
        <w:rPr>
          <w:rFonts w:ascii="Calibri" w:hAnsi="Calibri" w:cs="Calibri"/>
          <w:sz w:val="24"/>
          <w:szCs w:val="24"/>
          <w:vertAlign w:val="superscript"/>
        </w:rPr>
        <w:footnoteReference w:id="8"/>
      </w:r>
    </w:p>
    <w:p w14:paraId="58A9261B" w14:textId="7AD61480" w:rsidR="00DF29CF" w:rsidRPr="00FE5018" w:rsidRDefault="00DF29CF" w:rsidP="008F7D48">
      <w:pPr>
        <w:pStyle w:val="ListParagraph"/>
        <w:numPr>
          <w:ilvl w:val="2"/>
          <w:numId w:val="6"/>
        </w:numPr>
      </w:pPr>
      <w:r w:rsidRPr="00DF29CF">
        <w:rPr>
          <w:rFonts w:ascii="Calibri" w:hAnsi="Calibri" w:cs="Calibri"/>
          <w:sz w:val="24"/>
          <w:szCs w:val="24"/>
        </w:rPr>
        <w:lastRenderedPageBreak/>
        <w:t>But the victory of Abraham, Isaac, and all the saints is faith. He who has faith overcomes the fear of death and conquers and triumphs eternally. About this 2 Cor. 1:9 says: “We have set our hope on the living God who raises the dead.” Indeed, we have scarcely a single trace of this faith. For we believe so long as we do not feel death; but when death makes its appearance, fear and horror follow at once.</w:t>
      </w:r>
      <w:r w:rsidRPr="00DF29CF">
        <w:rPr>
          <w:rFonts w:ascii="Calibri" w:hAnsi="Calibri" w:cs="Calibri"/>
          <w:sz w:val="24"/>
          <w:szCs w:val="24"/>
          <w:vertAlign w:val="superscript"/>
        </w:rPr>
        <w:footnoteReference w:id="9"/>
      </w:r>
    </w:p>
    <w:p w14:paraId="27F9A0A4" w14:textId="698FBF61" w:rsidR="00FE5018" w:rsidRPr="00FE5018" w:rsidRDefault="00FE5018" w:rsidP="00FE5018">
      <w:pPr>
        <w:pStyle w:val="ListParagraph"/>
        <w:numPr>
          <w:ilvl w:val="2"/>
          <w:numId w:val="6"/>
        </w:numPr>
        <w:autoSpaceDE w:val="0"/>
        <w:autoSpaceDN w:val="0"/>
        <w:adjustRightInd w:val="0"/>
        <w:spacing w:after="0" w:line="240" w:lineRule="auto"/>
        <w:rPr>
          <w:rFonts w:ascii="Calibri" w:hAnsi="Calibri" w:cs="Calibri"/>
          <w:sz w:val="24"/>
          <w:szCs w:val="24"/>
        </w:rPr>
      </w:pPr>
      <w:r w:rsidRPr="00FE5018">
        <w:rPr>
          <w:rFonts w:ascii="Calibri" w:hAnsi="Calibri" w:cs="Calibri"/>
          <w:sz w:val="24"/>
          <w:szCs w:val="24"/>
        </w:rPr>
        <w:t xml:space="preserve">Let us, too, learn this, in order that we may be able to say </w:t>
      </w:r>
      <w:proofErr w:type="gramStart"/>
      <w:r w:rsidRPr="00FE5018">
        <w:rPr>
          <w:rFonts w:ascii="Calibri" w:hAnsi="Calibri" w:cs="Calibri"/>
          <w:sz w:val="24"/>
          <w:szCs w:val="24"/>
        </w:rPr>
        <w:t>in the midst of</w:t>
      </w:r>
      <w:proofErr w:type="gramEnd"/>
      <w:r w:rsidRPr="00FE5018">
        <w:rPr>
          <w:rFonts w:ascii="Calibri" w:hAnsi="Calibri" w:cs="Calibri"/>
          <w:sz w:val="24"/>
          <w:szCs w:val="24"/>
        </w:rPr>
        <w:t xml:space="preserve"> death: “Farewell, leaves and grass! I shall not die; but I shall live, just as Isaac thought when the knife was being aimed at his throat.” But if we still fear and tremble at the thought and sight of death, let us acknowledge our ignorance, and let us not boast that we are theologians.</w:t>
      </w:r>
      <w:r>
        <w:rPr>
          <w:rFonts w:ascii="Calibri" w:hAnsi="Calibri" w:cs="Calibri"/>
          <w:sz w:val="24"/>
          <w:szCs w:val="24"/>
        </w:rPr>
        <w:t xml:space="preserve"> </w:t>
      </w:r>
      <w:r w:rsidRPr="00FE5018">
        <w:rPr>
          <w:rFonts w:ascii="Calibri" w:hAnsi="Calibri" w:cs="Calibri"/>
          <w:sz w:val="24"/>
          <w:szCs w:val="24"/>
        </w:rPr>
        <w:t>All people can see death, and the heathen and the ungodly realize that death is death. But this is the wisdom of Christians and the unique teaching of the church—the teaching to which Abraham holds fast: “Though I am killing my son, I have him alive.” And Isaac: “Though I die, I shall not die when you cut my throat and reduce me to ashes. To be sure, I shall be turned to ashes. Nevertheless, I shall live, and I shall beget heirs of the entire world.”</w:t>
      </w:r>
      <w:r w:rsidRPr="00FE5018">
        <w:rPr>
          <w:vertAlign w:val="superscript"/>
        </w:rPr>
        <w:footnoteReference w:id="10"/>
      </w:r>
    </w:p>
    <w:p w14:paraId="01DD5E67" w14:textId="28C0DF57" w:rsidR="00FE5018" w:rsidRPr="008F7D48" w:rsidRDefault="00FE5018" w:rsidP="008F7D48">
      <w:pPr>
        <w:pStyle w:val="ListParagraph"/>
        <w:numPr>
          <w:ilvl w:val="2"/>
          <w:numId w:val="6"/>
        </w:numPr>
      </w:pPr>
      <w:r w:rsidRPr="00FE5018">
        <w:rPr>
          <w:rFonts w:ascii="Calibri" w:hAnsi="Calibri" w:cs="Calibri"/>
          <w:sz w:val="24"/>
          <w:szCs w:val="24"/>
        </w:rPr>
        <w:t>But all this has its source in the First Commandment; for in it is contained the doctrine of faith and of the resurrection of the dead. “I, the almighty Creator of heaven and earth, am your God; that is, you must live the life I am living.” If He were speaking these words to oxen, they would live forever. But they are said to us—to us, I say.</w:t>
      </w:r>
      <w:r w:rsidRPr="00FE5018">
        <w:rPr>
          <w:rFonts w:ascii="Calibri" w:hAnsi="Calibri" w:cs="Calibri"/>
          <w:sz w:val="24"/>
          <w:szCs w:val="24"/>
          <w:vertAlign w:val="superscript"/>
        </w:rPr>
        <w:footnoteReference w:id="11"/>
      </w:r>
    </w:p>
    <w:p w14:paraId="51F337E3" w14:textId="19B2384E" w:rsidR="008F7D48" w:rsidRPr="008F7D48" w:rsidRDefault="008F7D48" w:rsidP="008F7D48">
      <w:pPr>
        <w:pStyle w:val="ListParagraph"/>
        <w:numPr>
          <w:ilvl w:val="0"/>
          <w:numId w:val="6"/>
        </w:numPr>
      </w:pPr>
      <w:r>
        <w:rPr>
          <w:rFonts w:ascii="Calibri" w:hAnsi="Calibri" w:cs="Calibri"/>
          <w:sz w:val="24"/>
          <w:szCs w:val="24"/>
        </w:rPr>
        <w:t>The third call of Abraham</w:t>
      </w:r>
    </w:p>
    <w:p w14:paraId="6526B4C4" w14:textId="0A03F7BF" w:rsidR="008F7D48" w:rsidRDefault="003C77FC" w:rsidP="008F7D48">
      <w:pPr>
        <w:pStyle w:val="ListParagraph"/>
        <w:numPr>
          <w:ilvl w:val="1"/>
          <w:numId w:val="6"/>
        </w:numPr>
      </w:pPr>
      <w:r>
        <w:t xml:space="preserve">An angel </w:t>
      </w:r>
      <w:proofErr w:type="gramStart"/>
      <w:r>
        <w:t>messenger</w:t>
      </w:r>
      <w:proofErr w:type="gramEnd"/>
    </w:p>
    <w:p w14:paraId="5544089E" w14:textId="1D50C5B6" w:rsidR="003C77FC" w:rsidRDefault="005F6B8A" w:rsidP="003C77FC">
      <w:pPr>
        <w:pStyle w:val="ListParagraph"/>
        <w:numPr>
          <w:ilvl w:val="2"/>
          <w:numId w:val="6"/>
        </w:numPr>
      </w:pPr>
      <w:r>
        <w:t>Luke 24:1-7</w:t>
      </w:r>
    </w:p>
    <w:p w14:paraId="3EBDA6D7" w14:textId="7AC3537A" w:rsidR="005F6B8A" w:rsidRDefault="005F6B8A" w:rsidP="005F6B8A">
      <w:pPr>
        <w:pStyle w:val="ListParagraph"/>
        <w:numPr>
          <w:ilvl w:val="2"/>
          <w:numId w:val="6"/>
        </w:numPr>
      </w:pPr>
      <w:r>
        <w:t>Why not the Lord Himself?</w:t>
      </w:r>
    </w:p>
    <w:p w14:paraId="32666D0D" w14:textId="32976495" w:rsidR="00AD37D1" w:rsidRDefault="00AD37D1" w:rsidP="00AD37D1">
      <w:pPr>
        <w:pStyle w:val="ListParagraph"/>
        <w:numPr>
          <w:ilvl w:val="3"/>
          <w:numId w:val="6"/>
        </w:numPr>
      </w:pPr>
      <w:r>
        <w:t>This is an angel FROM heaven who wants God to be feared</w:t>
      </w:r>
      <w:r w:rsidR="00B3419B">
        <w:t>.</w:t>
      </w:r>
    </w:p>
    <w:p w14:paraId="74FA6857" w14:textId="19D7E1B3" w:rsidR="00B3419B" w:rsidRDefault="00B3419B" w:rsidP="00AD37D1">
      <w:pPr>
        <w:pStyle w:val="ListParagraph"/>
        <w:numPr>
          <w:ilvl w:val="3"/>
          <w:numId w:val="6"/>
        </w:numPr>
      </w:pPr>
      <w:r>
        <w:t>The Word of God must come before the fear</w:t>
      </w:r>
    </w:p>
    <w:p w14:paraId="09FA5ABC" w14:textId="74BB55E1" w:rsidR="00B3419B" w:rsidRDefault="00B3419B" w:rsidP="00B3419B">
      <w:pPr>
        <w:pStyle w:val="ListParagraph"/>
        <w:numPr>
          <w:ilvl w:val="1"/>
          <w:numId w:val="6"/>
        </w:numPr>
      </w:pPr>
      <w:r>
        <w:t>A test?</w:t>
      </w:r>
    </w:p>
    <w:p w14:paraId="0B8EF77C" w14:textId="107261A2" w:rsidR="00B3419B" w:rsidRPr="00B3419B" w:rsidRDefault="00B3419B" w:rsidP="00B3419B">
      <w:pPr>
        <w:pStyle w:val="ListParagraph"/>
        <w:numPr>
          <w:ilvl w:val="2"/>
          <w:numId w:val="6"/>
        </w:numPr>
        <w:autoSpaceDE w:val="0"/>
        <w:autoSpaceDN w:val="0"/>
        <w:adjustRightInd w:val="0"/>
        <w:spacing w:after="0" w:line="240" w:lineRule="auto"/>
        <w:rPr>
          <w:rFonts w:ascii="Calibri" w:hAnsi="Calibri" w:cs="Calibri"/>
          <w:sz w:val="24"/>
          <w:szCs w:val="24"/>
        </w:rPr>
      </w:pPr>
      <w:r w:rsidRPr="00B3419B">
        <w:rPr>
          <w:rFonts w:ascii="Calibri" w:hAnsi="Calibri" w:cs="Calibri"/>
          <w:sz w:val="24"/>
          <w:szCs w:val="24"/>
        </w:rPr>
        <w:t xml:space="preserve">These are not the words of an angry judge, but they are fatherly words which say: “I have given you My Word, that you may accept it with a tranquil heart, etc.; but I shall send false apostles and test you, whether you are willing to love Me and My Word in earnest.” </w:t>
      </w:r>
      <w:proofErr w:type="gramStart"/>
      <w:r w:rsidRPr="00B3419B">
        <w:rPr>
          <w:rFonts w:ascii="Calibri" w:hAnsi="Calibri" w:cs="Calibri"/>
          <w:sz w:val="24"/>
          <w:szCs w:val="24"/>
        </w:rPr>
        <w:t>Thus</w:t>
      </w:r>
      <w:proofErr w:type="gramEnd"/>
      <w:r w:rsidRPr="00B3419B">
        <w:rPr>
          <w:rFonts w:ascii="Calibri" w:hAnsi="Calibri" w:cs="Calibri"/>
          <w:sz w:val="24"/>
          <w:szCs w:val="24"/>
        </w:rPr>
        <w:t xml:space="preserve"> a father takes an apple away from his boy under some pretense not because he wants to deprive him of it but merely to make a test whether his son loves him and believes that his father will give it back. If the son gladly gives up the apple, the father is pleased with his son’s obedience and love.</w:t>
      </w:r>
      <w:r>
        <w:rPr>
          <w:rFonts w:ascii="Calibri" w:hAnsi="Calibri" w:cs="Calibri"/>
          <w:sz w:val="24"/>
          <w:szCs w:val="24"/>
        </w:rPr>
        <w:t xml:space="preserve"> </w:t>
      </w:r>
      <w:proofErr w:type="gramStart"/>
      <w:r w:rsidRPr="00B3419B">
        <w:rPr>
          <w:rFonts w:ascii="Calibri" w:hAnsi="Calibri" w:cs="Calibri"/>
          <w:sz w:val="24"/>
          <w:szCs w:val="24"/>
        </w:rPr>
        <w:t>Thus</w:t>
      </w:r>
      <w:proofErr w:type="gramEnd"/>
      <w:r w:rsidRPr="00B3419B">
        <w:rPr>
          <w:rFonts w:ascii="Calibri" w:hAnsi="Calibri" w:cs="Calibri"/>
          <w:sz w:val="24"/>
          <w:szCs w:val="24"/>
        </w:rPr>
        <w:t xml:space="preserve"> God’s testing is a fatherly one, for James says in his letter (1:13): “God is not a </w:t>
      </w:r>
      <w:r w:rsidRPr="00B3419B">
        <w:rPr>
          <w:rFonts w:ascii="Calibri" w:hAnsi="Calibri" w:cs="Calibri"/>
          <w:sz w:val="24"/>
          <w:szCs w:val="24"/>
        </w:rPr>
        <w:lastRenderedPageBreak/>
        <w:t>tempter for evil”; that is, He does not test in order that we may fear and hate Him like a tyrant but to the end that He may exercise and stir up faith and love in us.</w:t>
      </w:r>
      <w:r>
        <w:rPr>
          <w:rFonts w:ascii="Calibri" w:hAnsi="Calibri" w:cs="Calibri"/>
          <w:sz w:val="24"/>
          <w:szCs w:val="24"/>
        </w:rPr>
        <w:t xml:space="preserve"> </w:t>
      </w:r>
      <w:r w:rsidRPr="00B3419B">
        <w:rPr>
          <w:rFonts w:ascii="Calibri" w:hAnsi="Calibri" w:cs="Calibri"/>
          <w:sz w:val="24"/>
          <w:szCs w:val="24"/>
        </w:rPr>
        <w:t xml:space="preserve">Satan, however, tempts for evil, </w:t>
      </w:r>
      <w:proofErr w:type="gramStart"/>
      <w:r w:rsidRPr="00B3419B">
        <w:rPr>
          <w:rFonts w:ascii="Calibri" w:hAnsi="Calibri" w:cs="Calibri"/>
          <w:sz w:val="24"/>
          <w:szCs w:val="24"/>
        </w:rPr>
        <w:t>in order to</w:t>
      </w:r>
      <w:proofErr w:type="gramEnd"/>
      <w:r w:rsidRPr="00B3419B">
        <w:rPr>
          <w:rFonts w:ascii="Calibri" w:hAnsi="Calibri" w:cs="Calibri"/>
          <w:sz w:val="24"/>
          <w:szCs w:val="24"/>
        </w:rPr>
        <w:t xml:space="preserve"> draw you away from God and to make you distrust and blaspheme God.</w:t>
      </w:r>
      <w:r w:rsidRPr="00B3419B">
        <w:rPr>
          <w:vertAlign w:val="superscript"/>
        </w:rPr>
        <w:footnoteReference w:id="12"/>
      </w:r>
    </w:p>
    <w:p w14:paraId="51DA7E0A" w14:textId="0D8B43F1" w:rsidR="00B3419B" w:rsidRDefault="001B6363" w:rsidP="001B6363">
      <w:pPr>
        <w:pStyle w:val="ListParagraph"/>
        <w:numPr>
          <w:ilvl w:val="0"/>
          <w:numId w:val="6"/>
        </w:numPr>
      </w:pPr>
      <w:r>
        <w:t>A ram caught in a thicket</w:t>
      </w:r>
    </w:p>
    <w:p w14:paraId="1436B994" w14:textId="1751155E" w:rsidR="00AD37D1" w:rsidRDefault="009B0BF8" w:rsidP="009B0BF8">
      <w:pPr>
        <w:pStyle w:val="ListParagraph"/>
        <w:numPr>
          <w:ilvl w:val="1"/>
          <w:numId w:val="6"/>
        </w:numPr>
      </w:pPr>
      <w:r>
        <w:t>A sacrifice provided</w:t>
      </w:r>
    </w:p>
    <w:p w14:paraId="1CAD7DBC" w14:textId="072CDAD2" w:rsidR="009B0BF8" w:rsidRPr="00C4506B" w:rsidRDefault="00C4506B" w:rsidP="009B0BF8">
      <w:pPr>
        <w:pStyle w:val="ListParagraph"/>
        <w:numPr>
          <w:ilvl w:val="2"/>
          <w:numId w:val="6"/>
        </w:numPr>
      </w:pPr>
      <w:r w:rsidRPr="00C4506B">
        <w:rPr>
          <w:rFonts w:ascii="Calibri" w:hAnsi="Calibri" w:cs="Calibri"/>
          <w:sz w:val="24"/>
          <w:szCs w:val="24"/>
        </w:rPr>
        <w:t>It is as though he meant to say: “Even if we do not know, He knows where we shall get the sheep for the burnt offering. Let Him see to it.”</w:t>
      </w:r>
      <w:r w:rsidRPr="00C4506B">
        <w:rPr>
          <w:rFonts w:ascii="Calibri" w:hAnsi="Calibri" w:cs="Calibri"/>
          <w:sz w:val="24"/>
          <w:szCs w:val="24"/>
          <w:vertAlign w:val="superscript"/>
        </w:rPr>
        <w:footnoteReference w:id="13"/>
      </w:r>
    </w:p>
    <w:p w14:paraId="5ED35944" w14:textId="6549BAA7" w:rsidR="00C4506B" w:rsidRPr="00C4506B" w:rsidRDefault="00C4506B" w:rsidP="00C4506B">
      <w:pPr>
        <w:pStyle w:val="ListParagraph"/>
        <w:numPr>
          <w:ilvl w:val="0"/>
          <w:numId w:val="6"/>
        </w:numPr>
      </w:pPr>
      <w:r>
        <w:rPr>
          <w:rFonts w:ascii="Calibri" w:hAnsi="Calibri" w:cs="Calibri"/>
          <w:sz w:val="24"/>
          <w:szCs w:val="24"/>
        </w:rPr>
        <w:t>The angel (messenger) of the Lord speaks again</w:t>
      </w:r>
    </w:p>
    <w:p w14:paraId="588A9353" w14:textId="53A769E0" w:rsidR="00C4506B" w:rsidRPr="00C4506B" w:rsidRDefault="00C4506B" w:rsidP="00C4506B">
      <w:pPr>
        <w:pStyle w:val="ListParagraph"/>
        <w:numPr>
          <w:ilvl w:val="1"/>
          <w:numId w:val="6"/>
        </w:numPr>
      </w:pPr>
      <w:r>
        <w:rPr>
          <w:rFonts w:ascii="Calibri" w:hAnsi="Calibri" w:cs="Calibri"/>
          <w:sz w:val="24"/>
          <w:szCs w:val="24"/>
        </w:rPr>
        <w:t>The Lord swears on Himself</w:t>
      </w:r>
    </w:p>
    <w:p w14:paraId="3E0020CD" w14:textId="665C3C94" w:rsidR="00C4506B" w:rsidRPr="00C4506B" w:rsidRDefault="00C4506B" w:rsidP="00C4506B">
      <w:pPr>
        <w:pStyle w:val="ListParagraph"/>
        <w:numPr>
          <w:ilvl w:val="2"/>
          <w:numId w:val="6"/>
        </w:numPr>
      </w:pPr>
      <w:r>
        <w:rPr>
          <w:rFonts w:ascii="Calibri" w:hAnsi="Calibri" w:cs="Calibri"/>
          <w:sz w:val="24"/>
          <w:szCs w:val="24"/>
        </w:rPr>
        <w:t>Hebrews 6:13</w:t>
      </w:r>
    </w:p>
    <w:p w14:paraId="7E24DC7D" w14:textId="4580F0FC" w:rsidR="002409E6" w:rsidRPr="002409E6" w:rsidRDefault="002409E6" w:rsidP="002409E6">
      <w:pPr>
        <w:pStyle w:val="ListParagraph"/>
        <w:numPr>
          <w:ilvl w:val="2"/>
          <w:numId w:val="6"/>
        </w:numPr>
        <w:autoSpaceDE w:val="0"/>
        <w:autoSpaceDN w:val="0"/>
        <w:adjustRightInd w:val="0"/>
        <w:spacing w:after="0" w:line="240" w:lineRule="auto"/>
        <w:rPr>
          <w:rFonts w:ascii="Calibri" w:hAnsi="Calibri" w:cs="Calibri"/>
          <w:sz w:val="24"/>
          <w:szCs w:val="24"/>
        </w:rPr>
      </w:pPr>
      <w:r w:rsidRPr="002409E6">
        <w:rPr>
          <w:rFonts w:ascii="Calibri" w:hAnsi="Calibri" w:cs="Calibri"/>
          <w:sz w:val="24"/>
          <w:szCs w:val="24"/>
        </w:rPr>
        <w:t>God adds something else—something of far greater moment, far more sacred: “I, who am God and have the power to destroy or to create heaven and earth, swear and give as a pledge, not a creature, not heaven and earth, but Myself, the Creator of all things.”</w:t>
      </w:r>
      <w:r>
        <w:rPr>
          <w:rFonts w:ascii="Calibri" w:hAnsi="Calibri" w:cs="Calibri"/>
          <w:sz w:val="24"/>
          <w:szCs w:val="24"/>
        </w:rPr>
        <w:t xml:space="preserve"> </w:t>
      </w:r>
      <w:r w:rsidRPr="002409E6">
        <w:rPr>
          <w:rFonts w:ascii="Calibri" w:hAnsi="Calibri" w:cs="Calibri"/>
          <w:sz w:val="24"/>
          <w:szCs w:val="24"/>
        </w:rPr>
        <w:t>This sacred oath will condemn all those who do not believe, just as it stirred up and increased the faith of the holy fathers in a marvelous manner. For they thought: “God has promised life and deliverance from death and the devil, and He has sworn by Himself</w:t>
      </w:r>
      <w:r>
        <w:rPr>
          <w:rFonts w:ascii="Calibri" w:hAnsi="Calibri" w:cs="Calibri"/>
          <w:sz w:val="24"/>
          <w:szCs w:val="24"/>
        </w:rPr>
        <w:t>…</w:t>
      </w:r>
      <w:r w:rsidRPr="002409E6">
        <w:rPr>
          <w:rFonts w:ascii="Calibri" w:hAnsi="Calibri" w:cs="Calibri"/>
          <w:sz w:val="24"/>
          <w:szCs w:val="24"/>
        </w:rPr>
        <w:t xml:space="preserve"> </w:t>
      </w:r>
      <w:proofErr w:type="gramStart"/>
      <w:r w:rsidRPr="002409E6">
        <w:rPr>
          <w:rFonts w:ascii="Calibri" w:hAnsi="Calibri" w:cs="Calibri"/>
          <w:sz w:val="24"/>
          <w:szCs w:val="24"/>
        </w:rPr>
        <w:t>Therefore</w:t>
      </w:r>
      <w:proofErr w:type="gramEnd"/>
      <w:r w:rsidRPr="002409E6">
        <w:rPr>
          <w:rFonts w:ascii="Calibri" w:hAnsi="Calibri" w:cs="Calibri"/>
          <w:sz w:val="24"/>
          <w:szCs w:val="24"/>
        </w:rPr>
        <w:t xml:space="preserve"> if we do not believe, we shall be condemned.”</w:t>
      </w:r>
      <w:r w:rsidRPr="002409E6">
        <w:rPr>
          <w:vertAlign w:val="superscript"/>
        </w:rPr>
        <w:footnoteReference w:id="14"/>
      </w:r>
    </w:p>
    <w:p w14:paraId="7B8CDB3E" w14:textId="4465DFF7" w:rsidR="00C4506B" w:rsidRDefault="002409E6" w:rsidP="002409E6">
      <w:pPr>
        <w:pStyle w:val="ListParagraph"/>
        <w:numPr>
          <w:ilvl w:val="1"/>
          <w:numId w:val="6"/>
        </w:numPr>
      </w:pPr>
      <w:r>
        <w:t>The promise does not change</w:t>
      </w:r>
    </w:p>
    <w:p w14:paraId="134DF241" w14:textId="7AEA0147" w:rsidR="002409E6" w:rsidRDefault="00713973" w:rsidP="002409E6">
      <w:pPr>
        <w:pStyle w:val="ListParagraph"/>
        <w:numPr>
          <w:ilvl w:val="2"/>
          <w:numId w:val="6"/>
        </w:numPr>
      </w:pPr>
      <w:r>
        <w:t>15:5</w:t>
      </w:r>
    </w:p>
    <w:p w14:paraId="7E400A82" w14:textId="63625226" w:rsidR="00713973" w:rsidRDefault="00713973" w:rsidP="002409E6">
      <w:pPr>
        <w:pStyle w:val="ListParagraph"/>
        <w:numPr>
          <w:ilvl w:val="2"/>
          <w:numId w:val="6"/>
        </w:numPr>
      </w:pPr>
      <w:r>
        <w:t>13:16</w:t>
      </w:r>
    </w:p>
    <w:p w14:paraId="4DF65724" w14:textId="22B80EC8" w:rsidR="00713973" w:rsidRDefault="00713973" w:rsidP="002409E6">
      <w:pPr>
        <w:pStyle w:val="ListParagraph"/>
        <w:numPr>
          <w:ilvl w:val="2"/>
          <w:numId w:val="6"/>
        </w:numPr>
      </w:pPr>
      <w:r>
        <w:t>12:3</w:t>
      </w:r>
    </w:p>
    <w:p w14:paraId="0A1BC8A8" w14:textId="599C6C4A" w:rsidR="00713973" w:rsidRDefault="00713973" w:rsidP="00713973">
      <w:pPr>
        <w:pStyle w:val="ListParagraph"/>
        <w:numPr>
          <w:ilvl w:val="1"/>
          <w:numId w:val="6"/>
        </w:numPr>
      </w:pPr>
      <w:r>
        <w:t>“</w:t>
      </w:r>
      <w:proofErr w:type="gramStart"/>
      <w:r>
        <w:t>in</w:t>
      </w:r>
      <w:proofErr w:type="gramEnd"/>
      <w:r>
        <w:t xml:space="preserve"> your offspring/seed”</w:t>
      </w:r>
    </w:p>
    <w:p w14:paraId="764DB07F" w14:textId="71DDBC2E" w:rsidR="00713973" w:rsidRDefault="00713973" w:rsidP="00713973">
      <w:pPr>
        <w:pStyle w:val="ListParagraph"/>
        <w:numPr>
          <w:ilvl w:val="2"/>
          <w:numId w:val="6"/>
        </w:numPr>
      </w:pPr>
      <w:r>
        <w:rPr>
          <w:rFonts w:ascii="Bwhebb" w:hAnsi="Bwhebb" w:cs="Bwhebb"/>
          <w:sz w:val="36"/>
          <w:szCs w:val="36"/>
          <w:lang w:bidi="he-IL"/>
        </w:rPr>
        <w:t>[</w:t>
      </w:r>
      <w:proofErr w:type="spellStart"/>
      <w:proofErr w:type="gramStart"/>
      <w:r>
        <w:rPr>
          <w:rFonts w:ascii="Bwhebb" w:hAnsi="Bwhebb" w:cs="Bwhebb"/>
          <w:sz w:val="36"/>
          <w:szCs w:val="36"/>
          <w:lang w:bidi="he-IL"/>
        </w:rPr>
        <w:t>r;z</w:t>
      </w:r>
      <w:proofErr w:type="spellEnd"/>
      <w:proofErr w:type="gramEnd"/>
      <w:r>
        <w:rPr>
          <w:rFonts w:ascii="Bwhebb" w:hAnsi="Bwhebb" w:cs="Bwhebb"/>
          <w:sz w:val="36"/>
          <w:szCs w:val="36"/>
          <w:lang w:bidi="he-IL"/>
        </w:rPr>
        <w:t xml:space="preserve">&lt; </w:t>
      </w:r>
      <w:r>
        <w:t xml:space="preserve"> a sowing, seed, offspring </w:t>
      </w:r>
    </w:p>
    <w:p w14:paraId="62892FCA" w14:textId="007481B6" w:rsidR="00713973" w:rsidRDefault="00713973" w:rsidP="00713973">
      <w:pPr>
        <w:pStyle w:val="ListParagraph"/>
        <w:numPr>
          <w:ilvl w:val="2"/>
          <w:numId w:val="6"/>
        </w:numPr>
      </w:pPr>
      <w:r>
        <w:t>Promise is attached to the Seed!</w:t>
      </w:r>
    </w:p>
    <w:p w14:paraId="10A0E069" w14:textId="19C09399" w:rsidR="0028038E" w:rsidRPr="00685B39" w:rsidRDefault="0028038E" w:rsidP="0028038E">
      <w:pPr>
        <w:pStyle w:val="ListParagraph"/>
        <w:numPr>
          <w:ilvl w:val="0"/>
          <w:numId w:val="6"/>
        </w:numPr>
      </w:pPr>
      <w:proofErr w:type="gramStart"/>
      <w:r w:rsidRPr="0028038E">
        <w:rPr>
          <w:rFonts w:ascii="Calibri" w:hAnsi="Calibri" w:cs="Calibri"/>
          <w:sz w:val="24"/>
          <w:szCs w:val="24"/>
        </w:rPr>
        <w:t>Therefore</w:t>
      </w:r>
      <w:proofErr w:type="gramEnd"/>
      <w:r w:rsidRPr="0028038E">
        <w:rPr>
          <w:rFonts w:ascii="Calibri" w:hAnsi="Calibri" w:cs="Calibri"/>
          <w:sz w:val="24"/>
          <w:szCs w:val="24"/>
        </w:rPr>
        <w:t xml:space="preserve"> what this passage teaches is that in matters of religion the question above all others must be “Who has given the command?” Seneca says: “Do not consider who is </w:t>
      </w:r>
      <w:proofErr w:type="gramStart"/>
      <w:r w:rsidRPr="0028038E">
        <w:rPr>
          <w:rFonts w:ascii="Calibri" w:hAnsi="Calibri" w:cs="Calibri"/>
          <w:sz w:val="24"/>
          <w:szCs w:val="24"/>
        </w:rPr>
        <w:t>speaking, but</w:t>
      </w:r>
      <w:proofErr w:type="gramEnd"/>
      <w:r w:rsidRPr="0028038E">
        <w:rPr>
          <w:rFonts w:ascii="Calibri" w:hAnsi="Calibri" w:cs="Calibri"/>
          <w:sz w:val="24"/>
          <w:szCs w:val="24"/>
        </w:rPr>
        <w:t xml:space="preserve"> consider what is being said.” This rule has a place in the household and in the state; but in the church and in matters of religion it must be turned around, and one must ask who, not what. In man there is some wisdom </w:t>
      </w:r>
      <w:proofErr w:type="gramStart"/>
      <w:r w:rsidRPr="0028038E">
        <w:rPr>
          <w:rFonts w:ascii="Calibri" w:hAnsi="Calibri" w:cs="Calibri"/>
          <w:sz w:val="24"/>
          <w:szCs w:val="24"/>
        </w:rPr>
        <w:t>as a result of</w:t>
      </w:r>
      <w:proofErr w:type="gramEnd"/>
      <w:r w:rsidRPr="0028038E">
        <w:rPr>
          <w:rFonts w:ascii="Calibri" w:hAnsi="Calibri" w:cs="Calibri"/>
          <w:sz w:val="24"/>
          <w:szCs w:val="24"/>
        </w:rPr>
        <w:t xml:space="preserve"> the light of reason, which was implanted by God. </w:t>
      </w:r>
      <w:r w:rsidRPr="0028038E">
        <w:rPr>
          <w:rFonts w:ascii="Calibri" w:hAnsi="Calibri" w:cs="Calibri"/>
          <w:sz w:val="24"/>
          <w:szCs w:val="24"/>
          <w:vertAlign w:val="superscript"/>
        </w:rPr>
        <w:footnoteReference w:id="15"/>
      </w:r>
    </w:p>
    <w:sectPr w:rsidR="0028038E" w:rsidRPr="00685B39" w:rsidSect="0028038E">
      <w:pgSz w:w="12240" w:h="15840"/>
      <w:pgMar w:top="81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7EF30" w14:textId="77777777" w:rsidR="0057538A" w:rsidRDefault="0057538A" w:rsidP="0057538A">
      <w:pPr>
        <w:spacing w:after="0" w:line="240" w:lineRule="auto"/>
      </w:pPr>
      <w:r>
        <w:separator/>
      </w:r>
    </w:p>
  </w:endnote>
  <w:endnote w:type="continuationSeparator" w:id="0">
    <w:p w14:paraId="080FF022" w14:textId="77777777" w:rsidR="0057538A" w:rsidRDefault="0057538A" w:rsidP="00575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whebb">
    <w:panose1 w:val="020004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B60F7" w14:textId="77777777" w:rsidR="0057538A" w:rsidRDefault="0057538A" w:rsidP="0057538A">
      <w:pPr>
        <w:spacing w:after="0" w:line="240" w:lineRule="auto"/>
      </w:pPr>
      <w:r>
        <w:separator/>
      </w:r>
    </w:p>
  </w:footnote>
  <w:footnote w:type="continuationSeparator" w:id="0">
    <w:p w14:paraId="42930DB1" w14:textId="77777777" w:rsidR="0057538A" w:rsidRDefault="0057538A" w:rsidP="0057538A">
      <w:pPr>
        <w:spacing w:after="0" w:line="240" w:lineRule="auto"/>
      </w:pPr>
      <w:r>
        <w:continuationSeparator/>
      </w:r>
    </w:p>
  </w:footnote>
  <w:footnote w:id="1">
    <w:p w14:paraId="7ACE9933" w14:textId="77777777" w:rsidR="00444B3A" w:rsidRDefault="00444B3A" w:rsidP="00444B3A">
      <w:r>
        <w:rPr>
          <w:vertAlign w:val="superscript"/>
        </w:rPr>
        <w:footnoteRef/>
      </w:r>
      <w:r>
        <w:t xml:space="preserve"> Martin Luther, </w:t>
      </w:r>
      <w:hyperlink r:id="rId1" w:history="1">
        <w:r>
          <w:rPr>
            <w:i/>
            <w:color w:val="0000FF"/>
            <w:u w:val="single"/>
          </w:rPr>
          <w:t>Luther’s Works, Vol. 4: Lectures on Genesis: Chapters 21-25</w:t>
        </w:r>
      </w:hyperlink>
      <w:r>
        <w:t xml:space="preserve">, ed. Jaroslav Jan </w:t>
      </w:r>
      <w:proofErr w:type="spellStart"/>
      <w:r>
        <w:t>Pelikan</w:t>
      </w:r>
      <w:proofErr w:type="spellEnd"/>
      <w:r>
        <w:t>, Hilton C. Oswald, and Helmut T. Lehmann, vol. 4 (Saint Louis: Concordia Publishing House, 1999), 78.</w:t>
      </w:r>
    </w:p>
  </w:footnote>
  <w:footnote w:id="2">
    <w:p w14:paraId="2DE078FB" w14:textId="77777777" w:rsidR="00FA4719" w:rsidRDefault="00FA4719" w:rsidP="00FA4719">
      <w:r>
        <w:rPr>
          <w:vertAlign w:val="superscript"/>
        </w:rPr>
        <w:footnoteRef/>
      </w:r>
      <w:r>
        <w:t xml:space="preserve"> Martin Luther, </w:t>
      </w:r>
      <w:hyperlink r:id="rId2" w:history="1">
        <w:r>
          <w:rPr>
            <w:i/>
            <w:color w:val="0000FF"/>
            <w:u w:val="single"/>
          </w:rPr>
          <w:t>Luther’s Works, Vol. 4: Lectures on Genesis: Chapters 21-25</w:t>
        </w:r>
      </w:hyperlink>
      <w:r>
        <w:t xml:space="preserve">, ed. Jaroslav Jan </w:t>
      </w:r>
      <w:proofErr w:type="spellStart"/>
      <w:r>
        <w:t>Pelikan</w:t>
      </w:r>
      <w:proofErr w:type="spellEnd"/>
      <w:r>
        <w:t>, Hilton C. Oswald, and Helmut T. Lehmann, vol. 4 (Saint Louis: Concordia Publishing House, 1999), 103.</w:t>
      </w:r>
    </w:p>
  </w:footnote>
  <w:footnote w:id="3">
    <w:p w14:paraId="726DFE65" w14:textId="77777777" w:rsidR="00FA4719" w:rsidRDefault="00FA4719" w:rsidP="00FA4719">
      <w:r>
        <w:rPr>
          <w:vertAlign w:val="superscript"/>
        </w:rPr>
        <w:footnoteRef/>
      </w:r>
      <w:r>
        <w:t xml:space="preserve"> Martin Luther, </w:t>
      </w:r>
      <w:hyperlink r:id="rId3" w:history="1">
        <w:r>
          <w:rPr>
            <w:i/>
            <w:color w:val="0000FF"/>
            <w:u w:val="single"/>
          </w:rPr>
          <w:t>Luther’s Works, Vol. 4: Lectures on Genesis: Chapters 21-25</w:t>
        </w:r>
      </w:hyperlink>
      <w:r>
        <w:t xml:space="preserve">, ed. Jaroslav Jan </w:t>
      </w:r>
      <w:proofErr w:type="spellStart"/>
      <w:r>
        <w:t>Pelikan</w:t>
      </w:r>
      <w:proofErr w:type="spellEnd"/>
      <w:r>
        <w:t>, Hilton C. Oswald, and Helmut T. Lehmann, vol. 4 (Saint Louis: Concordia Publishing House, 1999), 103.</w:t>
      </w:r>
    </w:p>
  </w:footnote>
  <w:footnote w:id="4">
    <w:p w14:paraId="1C626DBC" w14:textId="77777777" w:rsidR="00D2529C" w:rsidRDefault="00D2529C" w:rsidP="00D2529C">
      <w:r>
        <w:rPr>
          <w:vertAlign w:val="superscript"/>
        </w:rPr>
        <w:footnoteRef/>
      </w:r>
      <w:r>
        <w:t xml:space="preserve"> Martin Luther, </w:t>
      </w:r>
      <w:hyperlink r:id="rId4" w:history="1">
        <w:r>
          <w:rPr>
            <w:i/>
            <w:color w:val="0000FF"/>
            <w:u w:val="single"/>
          </w:rPr>
          <w:t>Luther’s Works, Vol. 4: Lectures on Genesis: Chapters 21-25</w:t>
        </w:r>
      </w:hyperlink>
      <w:r>
        <w:t xml:space="preserve">, ed. Jaroslav Jan </w:t>
      </w:r>
      <w:proofErr w:type="spellStart"/>
      <w:r>
        <w:t>Pelikan</w:t>
      </w:r>
      <w:proofErr w:type="spellEnd"/>
      <w:r>
        <w:t>, Hilton C. Oswald, and Helmut T. Lehmann, vol. 4 (Saint Louis: Concordia Publishing House, 1999), 107.</w:t>
      </w:r>
    </w:p>
  </w:footnote>
  <w:footnote w:id="5">
    <w:p w14:paraId="35B5C8B0" w14:textId="77777777" w:rsidR="009F0022" w:rsidRDefault="009F0022" w:rsidP="009F0022">
      <w:r>
        <w:rPr>
          <w:vertAlign w:val="superscript"/>
        </w:rPr>
        <w:footnoteRef/>
      </w:r>
      <w:r>
        <w:t xml:space="preserve"> Martin Luther, </w:t>
      </w:r>
      <w:hyperlink r:id="rId5" w:history="1">
        <w:r>
          <w:rPr>
            <w:i/>
            <w:color w:val="0000FF"/>
            <w:u w:val="single"/>
          </w:rPr>
          <w:t>Luther’s Works, Vol. 4: Lectures on Genesis: Chapters 21-25</w:t>
        </w:r>
      </w:hyperlink>
      <w:r>
        <w:t xml:space="preserve">, ed. Jaroslav Jan </w:t>
      </w:r>
      <w:proofErr w:type="spellStart"/>
      <w:r>
        <w:t>Pelikan</w:t>
      </w:r>
      <w:proofErr w:type="spellEnd"/>
      <w:r>
        <w:t>, Hilton C. Oswald, and Helmut T. Lehmann, vol. 4 (Saint Louis: Concordia Publishing House, 1999), 111–112.</w:t>
      </w:r>
    </w:p>
  </w:footnote>
  <w:footnote w:id="6">
    <w:p w14:paraId="291DEE94" w14:textId="77777777" w:rsidR="00EF77EE" w:rsidRDefault="00EF77EE" w:rsidP="00EF77EE">
      <w:r>
        <w:rPr>
          <w:vertAlign w:val="superscript"/>
        </w:rPr>
        <w:footnoteRef/>
      </w:r>
      <w:r>
        <w:t xml:space="preserve"> Martin Luther, </w:t>
      </w:r>
      <w:hyperlink r:id="rId6" w:history="1">
        <w:r>
          <w:rPr>
            <w:i/>
            <w:color w:val="0000FF"/>
            <w:u w:val="single"/>
          </w:rPr>
          <w:t>Luther’s Works, Vol. 4: Lectures on Genesis: Chapters 21-25</w:t>
        </w:r>
      </w:hyperlink>
      <w:r>
        <w:t xml:space="preserve">, ed. Jaroslav Jan </w:t>
      </w:r>
      <w:proofErr w:type="spellStart"/>
      <w:r>
        <w:t>Pelikan</w:t>
      </w:r>
      <w:proofErr w:type="spellEnd"/>
      <w:r>
        <w:t>, Hilton C. Oswald, and Helmut T. Lehmann, vol. 4 (Saint Louis: Concordia Publishing House, 1999), 113.</w:t>
      </w:r>
    </w:p>
  </w:footnote>
  <w:footnote w:id="7">
    <w:p w14:paraId="1F7CE0B4" w14:textId="77777777" w:rsidR="00EF77EE" w:rsidRDefault="00EF77EE" w:rsidP="00EF77EE">
      <w:r>
        <w:rPr>
          <w:vertAlign w:val="superscript"/>
        </w:rPr>
        <w:footnoteRef/>
      </w:r>
      <w:r>
        <w:t xml:space="preserve"> Martin Luther, </w:t>
      </w:r>
      <w:hyperlink r:id="rId7" w:history="1">
        <w:r>
          <w:rPr>
            <w:i/>
            <w:color w:val="0000FF"/>
            <w:u w:val="single"/>
          </w:rPr>
          <w:t>Luther’s Works, Vol. 4: Lectures on Genesis: Chapters 21-25</w:t>
        </w:r>
      </w:hyperlink>
      <w:r>
        <w:t xml:space="preserve">, ed. Jaroslav Jan </w:t>
      </w:r>
      <w:proofErr w:type="spellStart"/>
      <w:r>
        <w:t>Pelikan</w:t>
      </w:r>
      <w:proofErr w:type="spellEnd"/>
      <w:r>
        <w:t>, Hilton C. Oswald, and Helmut T. Lehmann, vol. 4 (Saint Louis: Concordia Publishing House, 1999), 114.</w:t>
      </w:r>
    </w:p>
  </w:footnote>
  <w:footnote w:id="8">
    <w:p w14:paraId="30046193" w14:textId="77777777" w:rsidR="00DF29CF" w:rsidRDefault="00DF29CF" w:rsidP="00DF29CF">
      <w:r>
        <w:rPr>
          <w:vertAlign w:val="superscript"/>
        </w:rPr>
        <w:footnoteRef/>
      </w:r>
      <w:r>
        <w:t xml:space="preserve"> Martin Luther, </w:t>
      </w:r>
      <w:hyperlink r:id="rId8" w:history="1">
        <w:r>
          <w:rPr>
            <w:i/>
            <w:color w:val="0000FF"/>
            <w:u w:val="single"/>
          </w:rPr>
          <w:t>Luther’s Works, Vol. 4: Lectures on Genesis: Chapters 21-25</w:t>
        </w:r>
      </w:hyperlink>
      <w:r>
        <w:t xml:space="preserve">, ed. Jaroslav Jan </w:t>
      </w:r>
      <w:proofErr w:type="spellStart"/>
      <w:r>
        <w:t>Pelikan</w:t>
      </w:r>
      <w:proofErr w:type="spellEnd"/>
      <w:r>
        <w:t>, Hilton C. Oswald, and Helmut T. Lehmann, vol. 4 (Saint Louis: Concordia Publishing House, 1999), 115.</w:t>
      </w:r>
    </w:p>
  </w:footnote>
  <w:footnote w:id="9">
    <w:p w14:paraId="789C07FB" w14:textId="77777777" w:rsidR="00DF29CF" w:rsidRDefault="00DF29CF" w:rsidP="00DF29CF">
      <w:r>
        <w:rPr>
          <w:vertAlign w:val="superscript"/>
        </w:rPr>
        <w:footnoteRef/>
      </w:r>
      <w:r>
        <w:t xml:space="preserve"> Martin Luther, </w:t>
      </w:r>
      <w:hyperlink r:id="rId9" w:history="1">
        <w:r>
          <w:rPr>
            <w:i/>
            <w:color w:val="0000FF"/>
            <w:u w:val="single"/>
          </w:rPr>
          <w:t>Luther’s Works, Vol. 4: Lectures on Genesis: Chapters 21-25</w:t>
        </w:r>
      </w:hyperlink>
      <w:r>
        <w:t xml:space="preserve">, ed. Jaroslav Jan </w:t>
      </w:r>
      <w:proofErr w:type="spellStart"/>
      <w:r>
        <w:t>Pelikan</w:t>
      </w:r>
      <w:proofErr w:type="spellEnd"/>
      <w:r>
        <w:t>, Hilton C. Oswald, and Helmut T. Lehmann, vol. 4 (Saint Louis: Concordia Publishing House, 1999), 115–116.</w:t>
      </w:r>
    </w:p>
  </w:footnote>
  <w:footnote w:id="10">
    <w:p w14:paraId="2E947AEA" w14:textId="77777777" w:rsidR="00FE5018" w:rsidRDefault="00FE5018" w:rsidP="00FE5018">
      <w:r>
        <w:rPr>
          <w:vertAlign w:val="superscript"/>
        </w:rPr>
        <w:footnoteRef/>
      </w:r>
      <w:r>
        <w:t xml:space="preserve"> Martin Luther, </w:t>
      </w:r>
      <w:hyperlink r:id="rId10" w:history="1">
        <w:r>
          <w:rPr>
            <w:i/>
            <w:color w:val="0000FF"/>
            <w:u w:val="single"/>
          </w:rPr>
          <w:t>Luther’s Works, Vol. 4: Lectures on Genesis: Chapters 21-25</w:t>
        </w:r>
      </w:hyperlink>
      <w:r>
        <w:t xml:space="preserve">, ed. Jaroslav Jan </w:t>
      </w:r>
      <w:proofErr w:type="spellStart"/>
      <w:r>
        <w:t>Pelikan</w:t>
      </w:r>
      <w:proofErr w:type="spellEnd"/>
      <w:r>
        <w:t>, Hilton C. Oswald, and Helmut T. Lehmann, vol. 4 (Saint Louis: Concordia Publishing House, 1999), 118.</w:t>
      </w:r>
    </w:p>
  </w:footnote>
  <w:footnote w:id="11">
    <w:p w14:paraId="0A44C93A" w14:textId="77777777" w:rsidR="00FE5018" w:rsidRDefault="00FE5018" w:rsidP="00FE5018">
      <w:r>
        <w:rPr>
          <w:vertAlign w:val="superscript"/>
        </w:rPr>
        <w:footnoteRef/>
      </w:r>
      <w:r>
        <w:t xml:space="preserve"> Martin Luther, </w:t>
      </w:r>
      <w:hyperlink r:id="rId11" w:history="1">
        <w:r>
          <w:rPr>
            <w:i/>
            <w:color w:val="0000FF"/>
            <w:u w:val="single"/>
          </w:rPr>
          <w:t>Luther’s Works, Vol. 4: Lectures on Genesis: Chapters 21-25</w:t>
        </w:r>
      </w:hyperlink>
      <w:r>
        <w:t xml:space="preserve">, ed. Jaroslav Jan </w:t>
      </w:r>
      <w:proofErr w:type="spellStart"/>
      <w:r>
        <w:t>Pelikan</w:t>
      </w:r>
      <w:proofErr w:type="spellEnd"/>
      <w:r>
        <w:t>, Hilton C. Oswald, and Helmut T. Lehmann, vol. 4 (Saint Louis: Concordia Publishing House, 1999), 119.</w:t>
      </w:r>
    </w:p>
  </w:footnote>
  <w:footnote w:id="12">
    <w:p w14:paraId="06B8F84A" w14:textId="77777777" w:rsidR="00B3419B" w:rsidRDefault="00B3419B" w:rsidP="00B3419B">
      <w:r>
        <w:rPr>
          <w:vertAlign w:val="superscript"/>
        </w:rPr>
        <w:footnoteRef/>
      </w:r>
      <w:r>
        <w:t xml:space="preserve"> Martin Luther, </w:t>
      </w:r>
      <w:hyperlink r:id="rId12" w:history="1">
        <w:r>
          <w:rPr>
            <w:i/>
            <w:color w:val="0000FF"/>
            <w:u w:val="single"/>
          </w:rPr>
          <w:t>Luther’s Works, Vol. 4: Lectures on Genesis: Chapters 21-25</w:t>
        </w:r>
      </w:hyperlink>
      <w:r>
        <w:t xml:space="preserve">, ed. Jaroslav Jan </w:t>
      </w:r>
      <w:proofErr w:type="spellStart"/>
      <w:r>
        <w:t>Pelikan</w:t>
      </w:r>
      <w:proofErr w:type="spellEnd"/>
      <w:r>
        <w:t>, Hilton C. Oswald, and Helmut T. Lehmann, vol. 4 (Saint Louis: Concordia Publishing House, 1999), 131–132.</w:t>
      </w:r>
    </w:p>
  </w:footnote>
  <w:footnote w:id="13">
    <w:p w14:paraId="1A84BAED" w14:textId="77777777" w:rsidR="00C4506B" w:rsidRDefault="00C4506B" w:rsidP="00C4506B">
      <w:r>
        <w:rPr>
          <w:vertAlign w:val="superscript"/>
        </w:rPr>
        <w:footnoteRef/>
      </w:r>
      <w:r>
        <w:t xml:space="preserve"> Martin Luther, </w:t>
      </w:r>
      <w:hyperlink r:id="rId13" w:history="1">
        <w:r>
          <w:rPr>
            <w:i/>
            <w:color w:val="0000FF"/>
            <w:u w:val="single"/>
          </w:rPr>
          <w:t>Luther’s Works, Vol. 4: Lectures on Genesis: Chapters 21-25</w:t>
        </w:r>
      </w:hyperlink>
      <w:r>
        <w:t xml:space="preserve">, ed. Jaroslav Jan </w:t>
      </w:r>
      <w:proofErr w:type="spellStart"/>
      <w:r>
        <w:t>Pelikan</w:t>
      </w:r>
      <w:proofErr w:type="spellEnd"/>
      <w:r>
        <w:t>, Hilton C. Oswald, and Helmut T. Lehmann, vol. 4 (Saint Louis: Concordia Publishing House, 1999), 138.</w:t>
      </w:r>
    </w:p>
  </w:footnote>
  <w:footnote w:id="14">
    <w:p w14:paraId="672BA85C" w14:textId="77777777" w:rsidR="002409E6" w:rsidRDefault="002409E6" w:rsidP="002409E6">
      <w:r>
        <w:rPr>
          <w:vertAlign w:val="superscript"/>
        </w:rPr>
        <w:footnoteRef/>
      </w:r>
      <w:r>
        <w:t xml:space="preserve"> Martin Luther, </w:t>
      </w:r>
      <w:hyperlink r:id="rId14" w:history="1">
        <w:r>
          <w:rPr>
            <w:i/>
            <w:color w:val="0000FF"/>
            <w:u w:val="single"/>
          </w:rPr>
          <w:t>Luther’s Works, Vol. 4: Lectures on Genesis: Chapters 21-25</w:t>
        </w:r>
      </w:hyperlink>
      <w:r>
        <w:t xml:space="preserve">, ed. Jaroslav Jan </w:t>
      </w:r>
      <w:proofErr w:type="spellStart"/>
      <w:r>
        <w:t>Pelikan</w:t>
      </w:r>
      <w:proofErr w:type="spellEnd"/>
      <w:r>
        <w:t>, Hilton C. Oswald, and Helmut T. Lehmann, vol. 4 (Saint Louis: Concordia Publishing House, 1999), 143.</w:t>
      </w:r>
    </w:p>
  </w:footnote>
  <w:footnote w:id="15">
    <w:p w14:paraId="0BEB0B6F" w14:textId="77777777" w:rsidR="0028038E" w:rsidRDefault="0028038E" w:rsidP="0028038E">
      <w:r>
        <w:rPr>
          <w:vertAlign w:val="superscript"/>
        </w:rPr>
        <w:footnoteRef/>
      </w:r>
      <w:r>
        <w:t xml:space="preserve"> Martin Luther, </w:t>
      </w:r>
      <w:hyperlink r:id="rId15" w:history="1">
        <w:r>
          <w:rPr>
            <w:i/>
            <w:color w:val="0000FF"/>
            <w:u w:val="single"/>
          </w:rPr>
          <w:t>Luther’s Works, Vol. 4: Lectures on Genesis: Chapters 21-25</w:t>
        </w:r>
      </w:hyperlink>
      <w:r>
        <w:t xml:space="preserve">, ed. Jaroslav Jan </w:t>
      </w:r>
      <w:proofErr w:type="spellStart"/>
      <w:r>
        <w:t>Pelikan</w:t>
      </w:r>
      <w:proofErr w:type="spellEnd"/>
      <w:r>
        <w:t>, Hilton C. Oswald, and Helmut T. Lehmann, vol. 4 (Saint Louis: Concordia Publishing House, 1999), 180.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25A1C"/>
    <w:multiLevelType w:val="hybridMultilevel"/>
    <w:tmpl w:val="3AC85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4A3834"/>
    <w:multiLevelType w:val="hybridMultilevel"/>
    <w:tmpl w:val="BB985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4975A0"/>
    <w:multiLevelType w:val="hybridMultilevel"/>
    <w:tmpl w:val="746CA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FD75E1"/>
    <w:multiLevelType w:val="hybridMultilevel"/>
    <w:tmpl w:val="08EA4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CC5540"/>
    <w:multiLevelType w:val="hybridMultilevel"/>
    <w:tmpl w:val="93549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746E82"/>
    <w:multiLevelType w:val="hybridMultilevel"/>
    <w:tmpl w:val="6D165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5089178">
    <w:abstractNumId w:val="3"/>
  </w:num>
  <w:num w:numId="2" w16cid:durableId="394012222">
    <w:abstractNumId w:val="0"/>
  </w:num>
  <w:num w:numId="3" w16cid:durableId="1139685070">
    <w:abstractNumId w:val="5"/>
  </w:num>
  <w:num w:numId="4" w16cid:durableId="1084491220">
    <w:abstractNumId w:val="4"/>
  </w:num>
  <w:num w:numId="5" w16cid:durableId="1081222783">
    <w:abstractNumId w:val="1"/>
  </w:num>
  <w:num w:numId="6" w16cid:durableId="6453527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8A"/>
    <w:rsid w:val="000C006B"/>
    <w:rsid w:val="001143DF"/>
    <w:rsid w:val="00131476"/>
    <w:rsid w:val="001A3FF5"/>
    <w:rsid w:val="001B6363"/>
    <w:rsid w:val="002409E6"/>
    <w:rsid w:val="0028038E"/>
    <w:rsid w:val="002E14F4"/>
    <w:rsid w:val="00300CA4"/>
    <w:rsid w:val="00377492"/>
    <w:rsid w:val="003A4632"/>
    <w:rsid w:val="003C77FC"/>
    <w:rsid w:val="00443DA0"/>
    <w:rsid w:val="00444B3A"/>
    <w:rsid w:val="005222D9"/>
    <w:rsid w:val="0057538A"/>
    <w:rsid w:val="005F6B8A"/>
    <w:rsid w:val="0070430F"/>
    <w:rsid w:val="00713973"/>
    <w:rsid w:val="007931FC"/>
    <w:rsid w:val="00883367"/>
    <w:rsid w:val="008F7D48"/>
    <w:rsid w:val="009B0BF8"/>
    <w:rsid w:val="009F0022"/>
    <w:rsid w:val="00A838F2"/>
    <w:rsid w:val="00AC7FC5"/>
    <w:rsid w:val="00AD37D1"/>
    <w:rsid w:val="00B3419B"/>
    <w:rsid w:val="00B71B94"/>
    <w:rsid w:val="00B94B80"/>
    <w:rsid w:val="00C4506B"/>
    <w:rsid w:val="00C60766"/>
    <w:rsid w:val="00CE7A70"/>
    <w:rsid w:val="00D2529C"/>
    <w:rsid w:val="00DF29CF"/>
    <w:rsid w:val="00E7336F"/>
    <w:rsid w:val="00EF77EE"/>
    <w:rsid w:val="00F452D1"/>
    <w:rsid w:val="00F630E0"/>
    <w:rsid w:val="00F90843"/>
    <w:rsid w:val="00FA4719"/>
    <w:rsid w:val="00FE5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94E1C"/>
  <w15:chartTrackingRefBased/>
  <w15:docId w15:val="{62892CBA-C943-4B26-A89A-054944AA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38A"/>
  </w:style>
  <w:style w:type="paragraph" w:styleId="Heading2">
    <w:name w:val="heading 2"/>
    <w:basedOn w:val="Normal"/>
    <w:next w:val="Normal"/>
    <w:link w:val="Heading2Char"/>
    <w:uiPriority w:val="9"/>
    <w:unhideWhenUsed/>
    <w:qFormat/>
    <w:rsid w:val="005753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538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7538A"/>
    <w:pPr>
      <w:ind w:left="720"/>
      <w:contextualSpacing/>
    </w:pPr>
  </w:style>
  <w:style w:type="paragraph" w:styleId="NoSpacing">
    <w:name w:val="No Spacing"/>
    <w:uiPriority w:val="1"/>
    <w:qFormat/>
    <w:rsid w:val="0057538A"/>
    <w:pPr>
      <w:spacing w:after="0" w:line="240" w:lineRule="auto"/>
    </w:pPr>
  </w:style>
  <w:style w:type="paragraph" w:styleId="Title">
    <w:name w:val="Title"/>
    <w:basedOn w:val="Normal"/>
    <w:next w:val="Normal"/>
    <w:link w:val="TitleChar"/>
    <w:uiPriority w:val="10"/>
    <w:qFormat/>
    <w:rsid w:val="0057538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538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ref.ly/logosres/lw04?ref=Bible.Ge22.11&amp;off=493&amp;ctx=d+death+of+his+son.%0a~Natural+death%2c+which" TargetMode="External"/><Relationship Id="rId13" Type="http://schemas.openxmlformats.org/officeDocument/2006/relationships/hyperlink" Target="https://ref.ly/logosres/lw04?ref=Bible.Ge22.14&amp;off=1045&amp;ctx=+%E2%80%9CHe+will+provide.%E2%80%9D+~It+is+as+though+he+m" TargetMode="External"/><Relationship Id="rId3" Type="http://schemas.openxmlformats.org/officeDocument/2006/relationships/hyperlink" Target="https://ref.ly/logosres/lw04?ref=Bible.Ge22.3&amp;off=2175&amp;ctx=d+did+not+hesitate.+~When+we+are+sure+abo" TargetMode="External"/><Relationship Id="rId7" Type="http://schemas.openxmlformats.org/officeDocument/2006/relationships/hyperlink" Target="https://ref.ly/logosres/lw04?ref=Bible.Ge22.10&amp;off=370&amp;ctx=ger+of+their+lives.+~If+on+that+occasion+" TargetMode="External"/><Relationship Id="rId12" Type="http://schemas.openxmlformats.org/officeDocument/2006/relationships/hyperlink" Target="https://ref.ly/logosres/lw04?ref=Bible.Ge22.12&amp;off=8772" TargetMode="External"/><Relationship Id="rId2" Type="http://schemas.openxmlformats.org/officeDocument/2006/relationships/hyperlink" Target="https://ref.ly/logosres/lw04?ref=Bible.Ge22.3&amp;off=1388&amp;ctx=rsaking+everything.+~Elsewhere+we+read+th" TargetMode="External"/><Relationship Id="rId1" Type="http://schemas.openxmlformats.org/officeDocument/2006/relationships/hyperlink" Target="https://ref.ly/logosres/lw04?ref=Bible.Ge21.24&amp;off=2492&amp;ctx=heart%E2%80%9D+(Ps.+95%3a10).%0a~Therefore+our+answer" TargetMode="External"/><Relationship Id="rId6" Type="http://schemas.openxmlformats.org/officeDocument/2006/relationships/hyperlink" Target="https://ref.ly/logosres/lw04?ref=Bible.Ge22.9&amp;off=2184&amp;ctx=ted+above+(ch.+15).%0a~Thus+it+was+the+fath" TargetMode="External"/><Relationship Id="rId11" Type="http://schemas.openxmlformats.org/officeDocument/2006/relationships/hyperlink" Target="https://ref.ly/logosres/lw04?ref=Bible.Ge22.11&amp;off=10169&amp;ctx=to+the+future+life!%0a~But+all+this+has+its" TargetMode="External"/><Relationship Id="rId5" Type="http://schemas.openxmlformats.org/officeDocument/2006/relationships/hyperlink" Target="https://ref.ly/logosres/lw04?ref=Bible.Ge22.7-8&amp;off=1053&amp;ctx=he+burnt+offering%3f%E2%80%9D+~Then+his+father+shou" TargetMode="External"/><Relationship Id="rId15" Type="http://schemas.openxmlformats.org/officeDocument/2006/relationships/hyperlink" Target="https://ref.ly/logosres/lw04?ref=Bible.Ge22.19&amp;off=5528&amp;ctx=ever+God+calls+him.%0a~Therefore+what+this+" TargetMode="External"/><Relationship Id="rId10" Type="http://schemas.openxmlformats.org/officeDocument/2006/relationships/hyperlink" Target="https://ref.ly/logosres/lw04?ref=Bible.Ge22.11&amp;off=8621&amp;ctx=ere+is+your+sting%3f%E2%80%9D%0a~Let+us%2c+too%2c+learn+t" TargetMode="External"/><Relationship Id="rId4" Type="http://schemas.openxmlformats.org/officeDocument/2006/relationships/hyperlink" Target="https://ref.ly/logosres/lw04?ref=Bible.Ge22.3&amp;off=11471&amp;ctx=y+the+plans+of+men.%0a~And+this+is+the+mean" TargetMode="External"/><Relationship Id="rId9" Type="http://schemas.openxmlformats.org/officeDocument/2006/relationships/hyperlink" Target="https://ref.ly/logosres/lw04?ref=Bible.Ge22.11&amp;off=1392" TargetMode="External"/><Relationship Id="rId14" Type="http://schemas.openxmlformats.org/officeDocument/2006/relationships/hyperlink" Target="https://ref.ly/logosres/lw04?ref=Bible.Ge22.16&amp;off=2416&amp;ctx=less+marvelous.%0aBut+~God+adds+somethi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TotalTime>
  <Pages>6</Pages>
  <Words>1628</Words>
  <Characters>9285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Kufahl</dc:creator>
  <cp:keywords/>
  <dc:description/>
  <cp:lastModifiedBy>Peter Kufahl</cp:lastModifiedBy>
  <cp:revision>4</cp:revision>
  <dcterms:created xsi:type="dcterms:W3CDTF">2022-06-28T05:11:00Z</dcterms:created>
  <dcterms:modified xsi:type="dcterms:W3CDTF">2022-06-28T12:26:00Z</dcterms:modified>
</cp:coreProperties>
</file>