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AA" w:rsidRDefault="007528AA" w:rsidP="007528AA">
      <w:pPr>
        <w:widowControl w:val="0"/>
        <w:spacing w:after="0"/>
        <w:jc w:val="center"/>
        <w:rPr>
          <w:b/>
          <w:bCs/>
          <w:sz w:val="26"/>
          <w:szCs w:val="26"/>
          <w14:ligatures w14:val="none"/>
        </w:rPr>
      </w:pPr>
      <w:r>
        <w:rPr>
          <w:b/>
          <w:bCs/>
          <w:sz w:val="26"/>
          <w:szCs w:val="26"/>
          <w14:ligatures w14:val="none"/>
        </w:rPr>
        <w:t>PROPERTY MINISTRY TEAM MINUTES</w:t>
      </w:r>
    </w:p>
    <w:p w:rsidR="007528AA" w:rsidRDefault="007528AA" w:rsidP="007528AA">
      <w:pPr>
        <w:widowControl w:val="0"/>
        <w:spacing w:after="0"/>
        <w:jc w:val="center"/>
        <w:rPr>
          <w:b/>
          <w:bCs/>
          <w:sz w:val="26"/>
          <w:szCs w:val="26"/>
          <w14:ligatures w14:val="none"/>
        </w:rPr>
      </w:pPr>
      <w:r>
        <w:rPr>
          <w:b/>
          <w:bCs/>
          <w:sz w:val="26"/>
          <w:szCs w:val="26"/>
          <w14:ligatures w14:val="none"/>
        </w:rPr>
        <w:t>April 10, 2016</w:t>
      </w:r>
    </w:p>
    <w:p w:rsidR="007528AA" w:rsidRDefault="007528AA" w:rsidP="007528AA">
      <w:pPr>
        <w:widowControl w:val="0"/>
        <w:spacing w:after="0"/>
        <w:jc w:val="center"/>
        <w:rPr>
          <w:b/>
          <w:bCs/>
          <w:sz w:val="26"/>
          <w:szCs w:val="26"/>
          <w14:ligatures w14:val="none"/>
        </w:rPr>
      </w:pPr>
      <w:r>
        <w:rPr>
          <w:b/>
          <w:bCs/>
          <w:sz w:val="26"/>
          <w:szCs w:val="26"/>
          <w14:ligatures w14:val="none"/>
        </w:rPr>
        <w:t> </w:t>
      </w:r>
    </w:p>
    <w:p w:rsidR="007528AA" w:rsidRDefault="007528AA" w:rsidP="007528AA">
      <w:pPr>
        <w:widowControl w:val="0"/>
        <w:spacing w:after="0"/>
        <w:rPr>
          <w:sz w:val="26"/>
          <w:szCs w:val="26"/>
          <w14:ligatures w14:val="none"/>
        </w:rPr>
      </w:pPr>
      <w:r>
        <w:rPr>
          <w:b/>
          <w:bCs/>
          <w:sz w:val="26"/>
          <w:szCs w:val="26"/>
          <w14:ligatures w14:val="none"/>
        </w:rPr>
        <w:t>Present:</w:t>
      </w:r>
      <w:r>
        <w:rPr>
          <w:sz w:val="26"/>
          <w:szCs w:val="26"/>
          <w14:ligatures w14:val="none"/>
        </w:rPr>
        <w:t xml:space="preserve">  George DeWitt, Sarah DeWitt, Tyrel Frazier, Lois Hansen, Paul Jensen, Dennis Madden, Paul </w:t>
      </w:r>
      <w:proofErr w:type="spellStart"/>
      <w:r>
        <w:rPr>
          <w:sz w:val="26"/>
          <w:szCs w:val="26"/>
          <w14:ligatures w14:val="none"/>
        </w:rPr>
        <w:t>Rathman</w:t>
      </w:r>
      <w:proofErr w:type="spellEnd"/>
      <w:r>
        <w:rPr>
          <w:sz w:val="26"/>
          <w:szCs w:val="26"/>
          <w14:ligatures w14:val="none"/>
        </w:rPr>
        <w:t xml:space="preserve">, Rosie </w:t>
      </w:r>
      <w:proofErr w:type="spellStart"/>
      <w:r>
        <w:rPr>
          <w:sz w:val="26"/>
          <w:szCs w:val="26"/>
          <w14:ligatures w14:val="none"/>
        </w:rPr>
        <w:t>Rathman</w:t>
      </w:r>
      <w:proofErr w:type="spellEnd"/>
      <w:r>
        <w:rPr>
          <w:sz w:val="26"/>
          <w:szCs w:val="26"/>
          <w14:ligatures w14:val="none"/>
        </w:rPr>
        <w:t>, Pr. Celeste Waymire</w:t>
      </w:r>
    </w:p>
    <w:p w:rsidR="007528AA" w:rsidRDefault="007528AA" w:rsidP="007528AA">
      <w:pPr>
        <w:widowControl w:val="0"/>
        <w:spacing w:after="0"/>
        <w:rPr>
          <w:sz w:val="26"/>
          <w:szCs w:val="26"/>
          <w14:ligatures w14:val="none"/>
        </w:rPr>
      </w:pPr>
      <w:r>
        <w:rPr>
          <w:sz w:val="26"/>
          <w:szCs w:val="26"/>
          <w14:ligatures w14:val="none"/>
        </w:rPr>
        <w:t> </w:t>
      </w:r>
    </w:p>
    <w:p w:rsidR="007528AA" w:rsidRDefault="007528AA" w:rsidP="007528AA">
      <w:pPr>
        <w:widowControl w:val="0"/>
        <w:spacing w:after="0"/>
        <w:rPr>
          <w:sz w:val="26"/>
          <w:szCs w:val="26"/>
          <w14:ligatures w14:val="none"/>
        </w:rPr>
      </w:pPr>
      <w:r>
        <w:rPr>
          <w:b/>
          <w:bCs/>
          <w:sz w:val="26"/>
          <w:szCs w:val="26"/>
          <w:u w:val="single"/>
          <w14:ligatures w14:val="none"/>
        </w:rPr>
        <w:t>Old Business</w:t>
      </w:r>
    </w:p>
    <w:p w:rsidR="007528AA" w:rsidRDefault="007528AA" w:rsidP="007528AA">
      <w:pPr>
        <w:widowControl w:val="0"/>
        <w:spacing w:after="0"/>
        <w:ind w:left="720" w:hanging="360"/>
        <w:rPr>
          <w:sz w:val="26"/>
          <w:szCs w:val="26"/>
          <w14:ligatures w14:val="none"/>
        </w:rPr>
      </w:pPr>
      <w:r>
        <w:rPr>
          <w:sz w:val="26"/>
          <w:szCs w:val="26"/>
          <w14:ligatures w14:val="none"/>
        </w:rPr>
        <w:t>Boiler Fund Update – $78,727 as of February 29, 2016</w:t>
      </w:r>
    </w:p>
    <w:p w:rsidR="007528AA" w:rsidRDefault="007528AA" w:rsidP="007528AA">
      <w:pPr>
        <w:widowControl w:val="0"/>
        <w:spacing w:after="0"/>
        <w:ind w:left="720" w:hanging="360"/>
        <w:rPr>
          <w:sz w:val="26"/>
          <w:szCs w:val="26"/>
          <w14:ligatures w14:val="none"/>
        </w:rPr>
      </w:pPr>
      <w:r>
        <w:rPr>
          <w:sz w:val="26"/>
          <w:szCs w:val="26"/>
          <w14:ligatures w14:val="none"/>
        </w:rPr>
        <w:t xml:space="preserve">Fellowship Hall Floor Issue – George DeWitt and Dennis Madden have replaced a 4’ x 6’ section of rotted wood and re-glued the section of  carpet that was pulled back to expose the area.  </w:t>
      </w:r>
    </w:p>
    <w:p w:rsidR="007528AA" w:rsidRDefault="007528AA" w:rsidP="007528AA">
      <w:pPr>
        <w:widowControl w:val="0"/>
        <w:spacing w:after="0"/>
        <w:ind w:left="720" w:hanging="360"/>
        <w:rPr>
          <w:sz w:val="26"/>
          <w:szCs w:val="26"/>
          <w14:ligatures w14:val="none"/>
        </w:rPr>
      </w:pPr>
      <w:r>
        <w:rPr>
          <w:sz w:val="26"/>
          <w:szCs w:val="26"/>
          <w14:ligatures w14:val="none"/>
        </w:rPr>
        <w:t>Lawn Service – Mowing began on April 5</w:t>
      </w:r>
      <w:r>
        <w:rPr>
          <w:sz w:val="17"/>
          <w:szCs w:val="17"/>
          <w:vertAlign w:val="superscript"/>
          <w14:ligatures w14:val="none"/>
        </w:rPr>
        <w:t>th</w:t>
      </w:r>
      <w:r>
        <w:rPr>
          <w:sz w:val="26"/>
          <w:szCs w:val="26"/>
          <w14:ligatures w14:val="none"/>
        </w:rPr>
        <w:t>.  The contractor will also do a pre-emergent, a broadleaf spray and a grub control application.</w:t>
      </w:r>
    </w:p>
    <w:p w:rsidR="007528AA" w:rsidRDefault="007528AA" w:rsidP="007528AA">
      <w:pPr>
        <w:widowControl w:val="0"/>
        <w:spacing w:after="0"/>
        <w:rPr>
          <w:sz w:val="26"/>
          <w:szCs w:val="26"/>
          <w14:ligatures w14:val="none"/>
        </w:rPr>
      </w:pPr>
      <w:r>
        <w:rPr>
          <w:sz w:val="26"/>
          <w:szCs w:val="26"/>
          <w14:ligatures w14:val="none"/>
        </w:rPr>
        <w:t> </w:t>
      </w:r>
    </w:p>
    <w:p w:rsidR="007528AA" w:rsidRDefault="007528AA" w:rsidP="007528AA">
      <w:pPr>
        <w:widowControl w:val="0"/>
        <w:spacing w:after="0"/>
        <w:rPr>
          <w:b/>
          <w:bCs/>
          <w:sz w:val="26"/>
          <w:szCs w:val="26"/>
          <w:u w:val="single"/>
          <w14:ligatures w14:val="none"/>
        </w:rPr>
      </w:pPr>
      <w:r>
        <w:rPr>
          <w:b/>
          <w:bCs/>
          <w:sz w:val="26"/>
          <w:szCs w:val="26"/>
          <w:u w:val="single"/>
          <w14:ligatures w14:val="none"/>
        </w:rPr>
        <w:t>New Business</w:t>
      </w:r>
    </w:p>
    <w:p w:rsidR="007528AA" w:rsidRDefault="007528AA" w:rsidP="007528AA">
      <w:pPr>
        <w:widowControl w:val="0"/>
        <w:spacing w:after="0"/>
        <w:ind w:left="720" w:hanging="360"/>
        <w:rPr>
          <w:sz w:val="26"/>
          <w:szCs w:val="26"/>
          <w14:ligatures w14:val="none"/>
        </w:rPr>
      </w:pPr>
      <w:r>
        <w:rPr>
          <w:sz w:val="26"/>
          <w:szCs w:val="26"/>
          <w14:ligatures w14:val="none"/>
        </w:rPr>
        <w:t>Tire Tracks on Parsonage Lawn – The tracks were probably made when the heavy lift needed in the repair of the crack in the church wall was parked there.  The tracks will be filled with dirt and re-seeded on the upcoming work day.</w:t>
      </w:r>
    </w:p>
    <w:p w:rsidR="007528AA" w:rsidRDefault="007528AA" w:rsidP="007528AA">
      <w:pPr>
        <w:widowControl w:val="0"/>
        <w:spacing w:after="0"/>
        <w:ind w:left="720" w:hanging="360"/>
        <w:rPr>
          <w:sz w:val="26"/>
          <w:szCs w:val="26"/>
          <w14:ligatures w14:val="none"/>
        </w:rPr>
      </w:pPr>
      <w:r>
        <w:rPr>
          <w:sz w:val="26"/>
          <w:szCs w:val="26"/>
          <w14:ligatures w14:val="none"/>
        </w:rPr>
        <w:t xml:space="preserve">Tile Repair in Education Unit – Approximately 18 tiles in the first floor hallway of the Education Unit are deteriorating and need to be replaced.  A tile cutter will be needed as the 12x12 extra tiles on hand will need to be cut down to a 9x9 size.  </w:t>
      </w:r>
    </w:p>
    <w:p w:rsidR="007528AA" w:rsidRDefault="007528AA" w:rsidP="007528AA">
      <w:pPr>
        <w:widowControl w:val="0"/>
        <w:spacing w:after="0"/>
        <w:ind w:left="720" w:hanging="360"/>
        <w:rPr>
          <w:sz w:val="26"/>
          <w:szCs w:val="26"/>
          <w14:ligatures w14:val="none"/>
        </w:rPr>
      </w:pPr>
      <w:r>
        <w:rPr>
          <w:sz w:val="26"/>
          <w:szCs w:val="26"/>
          <w14:ligatures w14:val="none"/>
        </w:rPr>
        <w:t>Stripping and Waxing of the Floor in the Education Unit – This was discussed by the team.  Because of the need for special equipment and tools as well as the amount of work involved, consideration is being given to hiring someone to do this project.</w:t>
      </w:r>
    </w:p>
    <w:p w:rsidR="007528AA" w:rsidRDefault="007528AA" w:rsidP="007528AA">
      <w:pPr>
        <w:widowControl w:val="0"/>
        <w:spacing w:after="0"/>
        <w:ind w:left="720" w:hanging="360"/>
        <w:rPr>
          <w:sz w:val="26"/>
          <w:szCs w:val="26"/>
          <w14:ligatures w14:val="none"/>
        </w:rPr>
      </w:pPr>
      <w:r>
        <w:rPr>
          <w:sz w:val="26"/>
          <w:szCs w:val="26"/>
          <w14:ligatures w14:val="none"/>
        </w:rPr>
        <w:t xml:space="preserve">Volunteer Fair – A flower bed </w:t>
      </w:r>
      <w:proofErr w:type="spellStart"/>
      <w:r>
        <w:rPr>
          <w:sz w:val="26"/>
          <w:szCs w:val="26"/>
          <w14:ligatures w14:val="none"/>
        </w:rPr>
        <w:t>sign up</w:t>
      </w:r>
      <w:proofErr w:type="spellEnd"/>
      <w:r>
        <w:rPr>
          <w:sz w:val="26"/>
          <w:szCs w:val="26"/>
          <w14:ligatures w14:val="none"/>
        </w:rPr>
        <w:t xml:space="preserve"> sheet will be available at the Volunteer Fair on April 17</w:t>
      </w:r>
      <w:r>
        <w:rPr>
          <w:sz w:val="17"/>
          <w:szCs w:val="17"/>
          <w:vertAlign w:val="superscript"/>
          <w14:ligatures w14:val="none"/>
        </w:rPr>
        <w:t>th</w:t>
      </w:r>
      <w:r>
        <w:rPr>
          <w:sz w:val="26"/>
          <w:szCs w:val="26"/>
          <w14:ligatures w14:val="none"/>
        </w:rPr>
        <w:t xml:space="preserve"> to give people the opportunity to assist with the work needed to keep the grounds looking neat all summer.  </w:t>
      </w:r>
    </w:p>
    <w:p w:rsidR="007528AA" w:rsidRDefault="007528AA" w:rsidP="007528AA">
      <w:pPr>
        <w:widowControl w:val="0"/>
        <w:spacing w:after="0"/>
        <w:ind w:left="720" w:hanging="360"/>
        <w:rPr>
          <w:sz w:val="26"/>
          <w:szCs w:val="26"/>
          <w14:ligatures w14:val="none"/>
        </w:rPr>
      </w:pPr>
      <w:r>
        <w:rPr>
          <w:sz w:val="26"/>
          <w:szCs w:val="26"/>
          <w14:ligatures w14:val="none"/>
        </w:rPr>
        <w:t>Spring Work Day – The Spring Work Day will be Saturday, April 23</w:t>
      </w:r>
      <w:r>
        <w:rPr>
          <w:sz w:val="17"/>
          <w:szCs w:val="17"/>
          <w:vertAlign w:val="superscript"/>
          <w14:ligatures w14:val="none"/>
        </w:rPr>
        <w:t>rd</w:t>
      </w:r>
      <w:r>
        <w:rPr>
          <w:sz w:val="26"/>
          <w:szCs w:val="26"/>
          <w14:ligatures w14:val="none"/>
        </w:rPr>
        <w:t xml:space="preserve">. </w:t>
      </w:r>
    </w:p>
    <w:p w:rsidR="007528AA" w:rsidRDefault="007528AA" w:rsidP="007528AA">
      <w:pPr>
        <w:widowControl w:val="0"/>
        <w:spacing w:after="0"/>
        <w:ind w:left="720" w:hanging="360"/>
        <w:rPr>
          <w:sz w:val="26"/>
          <w:szCs w:val="26"/>
          <w14:ligatures w14:val="none"/>
        </w:rPr>
      </w:pPr>
      <w:r>
        <w:rPr>
          <w:sz w:val="26"/>
          <w:szCs w:val="26"/>
          <w14:ligatures w14:val="none"/>
        </w:rPr>
        <w:t>Plumbing Issues – George DeWitt will follow up with the plumber regarding issues with the water heater leak in the church, a garbage disposal problem in the kitchen and work needed on the water fountain in the Education Unit.</w:t>
      </w:r>
    </w:p>
    <w:p w:rsidR="007528AA" w:rsidRDefault="007528AA" w:rsidP="007528AA">
      <w:pPr>
        <w:widowControl w:val="0"/>
        <w:spacing w:after="0"/>
        <w:ind w:left="720" w:hanging="360"/>
        <w:rPr>
          <w:sz w:val="26"/>
          <w:szCs w:val="26"/>
          <w14:ligatures w14:val="none"/>
        </w:rPr>
      </w:pPr>
      <w:r>
        <w:rPr>
          <w:sz w:val="26"/>
          <w:szCs w:val="26"/>
          <w14:ligatures w14:val="none"/>
        </w:rPr>
        <w:t>False Alarm Warning – The church has received a false alarm warning from the police department following a false alarm call last month.  The team discussed possible measures that could be taken to ensure the proper people are called when the alarm company receives an alarm notification from the church system and also what can be done to minimize the possibility of false alarms.  One suggestion was the installation of a dead bolt and lock on the north door of the church that opens to the street.</w:t>
      </w:r>
    </w:p>
    <w:p w:rsidR="007528AA" w:rsidRDefault="007528AA" w:rsidP="007528AA">
      <w:pPr>
        <w:widowControl w:val="0"/>
        <w:spacing w:after="0"/>
        <w:rPr>
          <w:b/>
          <w:bCs/>
          <w:sz w:val="26"/>
          <w:szCs w:val="26"/>
          <w:u w:val="single"/>
          <w14:ligatures w14:val="none"/>
        </w:rPr>
      </w:pPr>
      <w:r>
        <w:rPr>
          <w:sz w:val="26"/>
          <w:szCs w:val="26"/>
          <w14:ligatures w14:val="none"/>
        </w:rPr>
        <w:t> </w:t>
      </w:r>
      <w:r>
        <w:rPr>
          <w:b/>
          <w:bCs/>
          <w:sz w:val="26"/>
          <w:szCs w:val="26"/>
          <w:u w:val="single"/>
          <w14:ligatures w14:val="none"/>
        </w:rPr>
        <w:t>Adjournment</w:t>
      </w:r>
    </w:p>
    <w:p w:rsidR="00A01450" w:rsidRDefault="007528AA" w:rsidP="007528AA">
      <w:pPr>
        <w:widowControl w:val="0"/>
        <w:spacing w:after="0"/>
      </w:pPr>
      <w:r>
        <w:rPr>
          <w:sz w:val="26"/>
          <w:szCs w:val="26"/>
          <w14:ligatures w14:val="none"/>
        </w:rPr>
        <w:tab/>
        <w:t>The meeting adjourned with the Lord’s Prayer.</w:t>
      </w:r>
      <w:bookmarkStart w:id="0" w:name="_GoBack"/>
      <w:bookmarkEnd w:id="0"/>
    </w:p>
    <w:sectPr w:rsidR="00A01450" w:rsidSect="007528A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AA"/>
    <w:rsid w:val="001B53E0"/>
    <w:rsid w:val="00350E8D"/>
    <w:rsid w:val="0066124E"/>
    <w:rsid w:val="007528AA"/>
    <w:rsid w:val="008057CF"/>
    <w:rsid w:val="00A01450"/>
    <w:rsid w:val="00C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AA"/>
    <w:pPr>
      <w:spacing w:after="180" w:line="271" w:lineRule="auto"/>
    </w:pPr>
    <w:rPr>
      <w:rFonts w:ascii="Bookman Old Style" w:eastAsia="Times New Roman" w:hAnsi="Bookman Old Style"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AA"/>
    <w:pPr>
      <w:spacing w:after="180" w:line="271" w:lineRule="auto"/>
    </w:pPr>
    <w:rPr>
      <w:rFonts w:ascii="Bookman Old Style" w:eastAsia="Times New Roman" w:hAnsi="Bookman Old Style"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 Church Office</dc:creator>
  <cp:lastModifiedBy>OSL Church Office</cp:lastModifiedBy>
  <cp:revision>1</cp:revision>
  <dcterms:created xsi:type="dcterms:W3CDTF">2016-10-25T13:57:00Z</dcterms:created>
  <dcterms:modified xsi:type="dcterms:W3CDTF">2016-10-25T13:58:00Z</dcterms:modified>
</cp:coreProperties>
</file>