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FC6E" w14:textId="778C0A7C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1A4C4986" w14:textId="4920CD2E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  <w:r w:rsidRPr="0089261C">
        <w:rPr>
          <w:rFonts w:ascii="Times New Roman" w:hAnsi="Times New Roman" w:cs="Times New Roman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ACE943F" wp14:editId="7409547D">
            <wp:simplePos x="0" y="0"/>
            <wp:positionH relativeFrom="page">
              <wp:posOffset>510540</wp:posOffset>
            </wp:positionH>
            <wp:positionV relativeFrom="page">
              <wp:posOffset>834390</wp:posOffset>
            </wp:positionV>
            <wp:extent cx="1545771" cy="571499"/>
            <wp:effectExtent l="0" t="0" r="0" b="635"/>
            <wp:wrapThrough wrapText="bothSides" distL="152400" distR="152400">
              <wp:wrapPolygon edited="1">
                <wp:start x="1370" y="0"/>
                <wp:lineTo x="1370" y="7301"/>
                <wp:lineTo x="2634" y="8518"/>
                <wp:lineTo x="1791" y="8518"/>
                <wp:lineTo x="738" y="9127"/>
                <wp:lineTo x="421" y="12169"/>
                <wp:lineTo x="843" y="14907"/>
                <wp:lineTo x="2950" y="19470"/>
                <wp:lineTo x="5163" y="13994"/>
                <wp:lineTo x="5163" y="10039"/>
                <wp:lineTo x="4320" y="8214"/>
                <wp:lineTo x="3056" y="8823"/>
                <wp:lineTo x="3899" y="7301"/>
                <wp:lineTo x="5163" y="8518"/>
                <wp:lineTo x="5584" y="10344"/>
                <wp:lineTo x="5374" y="14603"/>
                <wp:lineTo x="2740" y="20992"/>
                <wp:lineTo x="211" y="14299"/>
                <wp:lineTo x="316" y="9127"/>
                <wp:lineTo x="1370" y="7301"/>
                <wp:lineTo x="1370" y="0"/>
                <wp:lineTo x="2740" y="0"/>
                <wp:lineTo x="2950" y="2434"/>
                <wp:lineTo x="3688" y="3042"/>
                <wp:lineTo x="2950" y="3346"/>
                <wp:lineTo x="2740" y="7910"/>
                <wp:lineTo x="2740" y="9735"/>
                <wp:lineTo x="2950" y="10274"/>
                <wp:lineTo x="2950" y="10952"/>
                <wp:lineTo x="2423" y="11865"/>
                <wp:lineTo x="2213" y="14603"/>
                <wp:lineTo x="3477" y="14603"/>
                <wp:lineTo x="3266" y="11865"/>
                <wp:lineTo x="2950" y="10952"/>
                <wp:lineTo x="2950" y="10274"/>
                <wp:lineTo x="3688" y="12169"/>
                <wp:lineTo x="3582" y="15211"/>
                <wp:lineTo x="2634" y="15820"/>
                <wp:lineTo x="1897" y="14299"/>
                <wp:lineTo x="2423" y="10648"/>
                <wp:lineTo x="2740" y="9735"/>
                <wp:lineTo x="2740" y="7910"/>
                <wp:lineTo x="2740" y="3346"/>
                <wp:lineTo x="2002" y="2738"/>
                <wp:lineTo x="2740" y="2434"/>
                <wp:lineTo x="2740" y="0"/>
                <wp:lineTo x="6849" y="0"/>
                <wp:lineTo x="6849" y="7910"/>
                <wp:lineTo x="7060" y="16732"/>
                <wp:lineTo x="9061" y="17037"/>
                <wp:lineTo x="8851" y="17949"/>
                <wp:lineTo x="6743" y="17645"/>
                <wp:lineTo x="6849" y="7910"/>
                <wp:lineTo x="6849" y="0"/>
                <wp:lineTo x="9061" y="0"/>
                <wp:lineTo x="9061" y="7910"/>
                <wp:lineTo x="9483" y="9127"/>
                <wp:lineTo x="10326" y="15211"/>
                <wp:lineTo x="11274" y="7910"/>
                <wp:lineTo x="11696" y="9127"/>
                <wp:lineTo x="12539" y="15820"/>
                <wp:lineTo x="13487" y="7910"/>
                <wp:lineTo x="13698" y="8823"/>
                <wp:lineTo x="12539" y="17949"/>
                <wp:lineTo x="12012" y="16124"/>
                <wp:lineTo x="11274" y="10039"/>
                <wp:lineTo x="10431" y="17949"/>
                <wp:lineTo x="10010" y="17645"/>
                <wp:lineTo x="9061" y="8214"/>
                <wp:lineTo x="9061" y="7910"/>
                <wp:lineTo x="9061" y="0"/>
                <wp:lineTo x="14857" y="0"/>
                <wp:lineTo x="14857" y="7910"/>
                <wp:lineTo x="15278" y="8518"/>
                <wp:lineTo x="16121" y="15211"/>
                <wp:lineTo x="17069" y="7910"/>
                <wp:lineTo x="17596" y="9431"/>
                <wp:lineTo x="18439" y="17949"/>
                <wp:lineTo x="17912" y="16124"/>
                <wp:lineTo x="17069" y="10039"/>
                <wp:lineTo x="16226" y="17949"/>
                <wp:lineTo x="15700" y="16124"/>
                <wp:lineTo x="14962" y="10344"/>
                <wp:lineTo x="14014" y="17949"/>
                <wp:lineTo x="13698" y="16732"/>
                <wp:lineTo x="14857" y="7910"/>
                <wp:lineTo x="14857" y="0"/>
                <wp:lineTo x="19282" y="0"/>
                <wp:lineTo x="19282" y="7910"/>
                <wp:lineTo x="19598" y="8214"/>
                <wp:lineTo x="19598" y="16732"/>
                <wp:lineTo x="21495" y="16732"/>
                <wp:lineTo x="21389" y="17949"/>
                <wp:lineTo x="19282" y="17645"/>
                <wp:lineTo x="19282" y="7910"/>
                <wp:lineTo x="19282" y="0"/>
                <wp:lineTo x="137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71" cy="571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CB79D" w14:textId="527B257E" w:rsidR="0089261C" w:rsidRDefault="00635EBF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  <w:r w:rsidRPr="0089261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72D0F4A" wp14:editId="26752197">
                <wp:simplePos x="0" y="0"/>
                <wp:positionH relativeFrom="page">
                  <wp:posOffset>4907280</wp:posOffset>
                </wp:positionH>
                <wp:positionV relativeFrom="page">
                  <wp:posOffset>998220</wp:posOffset>
                </wp:positionV>
                <wp:extent cx="2476500" cy="7658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5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430C87" w14:textId="65459F25" w:rsidR="008D66F6" w:rsidRPr="00635EBF" w:rsidRDefault="00635EBF" w:rsidP="00635EB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Gotham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LWML </w:t>
                            </w:r>
                            <w:r w:rsidR="008D66F6" w:rsidRPr="00635E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Mission Grant</w:t>
                            </w:r>
                            <w:r w:rsidRPr="00635E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8057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9447454" w14:textId="765EC035" w:rsidR="008D66F6" w:rsidRPr="00635EBF" w:rsidRDefault="00A51001" w:rsidP="008D66F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Bulletin</w:t>
                            </w:r>
                            <w:r w:rsidR="00731CE0" w:rsidRPr="00635E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5E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yte</w:t>
                            </w:r>
                            <w:r w:rsidR="00635E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0F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86.4pt;margin-top:78.6pt;width:195pt;height:60.3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5A430C87" w14:textId="65459F25" w:rsidR="008D66F6" w:rsidRPr="00635EBF" w:rsidRDefault="00635EBF" w:rsidP="00635EBF">
                      <w:pPr>
                        <w:spacing w:after="0" w:line="240" w:lineRule="auto"/>
                        <w:jc w:val="right"/>
                        <w:rPr>
                          <w:rFonts w:ascii="Times New Roman" w:eastAsia="Gotham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LWML </w:t>
                      </w:r>
                      <w:r w:rsidR="008D66F6" w:rsidRPr="00635E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Mission Grant</w:t>
                      </w:r>
                      <w:r w:rsidRPr="00635E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#</w:t>
                      </w:r>
                      <w:r w:rsidR="008057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59447454" w14:textId="765EC035" w:rsidR="008D66F6" w:rsidRPr="00635EBF" w:rsidRDefault="00A51001" w:rsidP="008D66F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Bulletin</w:t>
                      </w:r>
                      <w:r w:rsidR="00731CE0" w:rsidRPr="00635E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5E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yte</w:t>
                      </w:r>
                      <w:r w:rsidR="00635E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D5F58B3" w14:textId="7C513151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3791EEB8" w14:textId="4F693D98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67173D0A" w14:textId="59D7D783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312E7B74" w14:textId="6F3F667D" w:rsidR="0089261C" w:rsidRDefault="0089261C" w:rsidP="0089261C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76088BD8" w14:textId="2F595E25" w:rsidR="005A6A83" w:rsidRDefault="005A6A83" w:rsidP="005A6A83">
      <w:pPr>
        <w:pStyle w:val="NoSpacing"/>
        <w:spacing w:line="293" w:lineRule="auto"/>
        <w:ind w:left="1440" w:firstLine="720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127D8870" w14:textId="77777777" w:rsidR="00635EBF" w:rsidRDefault="00635EBF" w:rsidP="00167A21">
      <w:pPr>
        <w:pStyle w:val="NoSpacing"/>
        <w:spacing w:line="293" w:lineRule="auto"/>
        <w:ind w:left="1440" w:firstLine="72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074B223A" w14:textId="77777777" w:rsidR="0080571A" w:rsidRDefault="0080571A" w:rsidP="000058BC">
      <w:pPr>
        <w:pStyle w:val="NoSpacing"/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Helping Hands for Lutheran Deaf Outreach </w:t>
      </w:r>
    </w:p>
    <w:p w14:paraId="58BBB906" w14:textId="37C1DBD0" w:rsidR="000058BC" w:rsidRPr="000058BC" w:rsidRDefault="0080571A" w:rsidP="000058BC">
      <w:pPr>
        <w:pStyle w:val="NoSpacing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Lutheran Deaf Outreach</w:t>
      </w:r>
      <w:r w:rsidR="000058BC" w:rsidRPr="000058BC">
        <w:rPr>
          <w:rFonts w:ascii="Times New Roman" w:eastAsia="Times New Roman" w:hAnsi="Times New Roman" w:cs="Times New Roman"/>
          <w:b/>
          <w:sz w:val="28"/>
        </w:rPr>
        <w:t xml:space="preserve"> — $</w:t>
      </w:r>
      <w:r>
        <w:rPr>
          <w:rFonts w:ascii="Times New Roman" w:eastAsia="Times New Roman" w:hAnsi="Times New Roman" w:cs="Times New Roman"/>
          <w:b/>
          <w:sz w:val="28"/>
        </w:rPr>
        <w:t>50</w:t>
      </w:r>
      <w:r w:rsidR="000058BC" w:rsidRPr="000058BC">
        <w:rPr>
          <w:rFonts w:ascii="Times New Roman" w:eastAsia="Times New Roman" w:hAnsi="Times New Roman" w:cs="Times New Roman"/>
          <w:b/>
          <w:sz w:val="28"/>
        </w:rPr>
        <w:t>,000</w:t>
      </w:r>
    </w:p>
    <w:p w14:paraId="6CF0CA62" w14:textId="77777777" w:rsidR="00AA645B" w:rsidRPr="003366A5" w:rsidRDefault="00AA645B" w:rsidP="00AA645B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95990" w14:textId="6308B3ED" w:rsidR="004435C8" w:rsidRDefault="0080571A" w:rsidP="0080571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Lutheran Deaf Outreach has a passion for teaching others to share Jesus with </w:t>
      </w:r>
      <w:r w:rsidR="007E57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eaf people. Over 98 percent of </w:t>
      </w:r>
      <w:r w:rsidR="007E57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eaf and hard-of-hearing individuals do not know Jesus or attend a Christian church. Lutheran Deaf Outreach is equipping both </w:t>
      </w:r>
      <w:r w:rsidR="007E57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eaf and hearing people with Gospel materials so the saving message of Jesus can be shared with the </w:t>
      </w:r>
      <w:r w:rsidR="007E57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eaf community. For information and how to help, go to: </w:t>
      </w:r>
      <w:hyperlink r:id="rId5" w:history="1">
        <w:r w:rsidRPr="00D22A9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lwml.org/2021-2023-mission-grant-5</w:t>
        </w:r>
      </w:hyperlink>
      <w:r w:rsidRPr="00D22A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2D246D8" w14:textId="77777777" w:rsidR="000058BC" w:rsidRDefault="000058BC" w:rsidP="00A51001">
      <w:pPr>
        <w:pBdr>
          <w:bottom w:val="single" w:sz="8" w:space="0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 w:themeColor="text1"/>
        </w:rPr>
      </w:pPr>
    </w:p>
    <w:p w14:paraId="208F16C9" w14:textId="77777777" w:rsidR="004435C8" w:rsidRDefault="004435C8" w:rsidP="004435C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814346" w14:textId="4D656EB9" w:rsidR="0080571A" w:rsidRPr="00D22A98" w:rsidRDefault="0080571A" w:rsidP="0080571A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LWML Mission Grant #5 for the 2021–2023 biennium, </w:t>
      </w:r>
      <w:r w:rsidRPr="00D22A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Helping Hands for Lutheran Deaf Outreach, 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one primary goal: to help </w:t>
      </w:r>
      <w:r w:rsidR="007E57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eaf people develop a saving relationship with Jesus Christ. They provide resources and training specifically designed for </w:t>
      </w:r>
      <w:r w:rsidR="007E579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eaf people to learn about the love of Jesus and to share it with others. Check out </w:t>
      </w:r>
      <w:hyperlink r:id="rId6" w:history="1">
        <w:r w:rsidRPr="00D22A9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lwml.org/2021-2023-mission-grant-5</w:t>
        </w:r>
      </w:hyperlink>
      <w:r w:rsidRPr="00D22A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7B9FD" w14:textId="77777777" w:rsidR="000058BC" w:rsidRPr="000058BC" w:rsidRDefault="000058BC" w:rsidP="000058B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58BC" w:rsidRPr="000058BC" w:rsidSect="00BA0F5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Gotham">
    <w:altName w:val="Cambria"/>
    <w:panose1 w:val="0200060404000009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1C"/>
    <w:rsid w:val="000058BC"/>
    <w:rsid w:val="000362A8"/>
    <w:rsid w:val="000B606F"/>
    <w:rsid w:val="00167A21"/>
    <w:rsid w:val="001C7938"/>
    <w:rsid w:val="001D114E"/>
    <w:rsid w:val="001E2C5E"/>
    <w:rsid w:val="001F5CA3"/>
    <w:rsid w:val="002351E9"/>
    <w:rsid w:val="00305D8A"/>
    <w:rsid w:val="004132AC"/>
    <w:rsid w:val="004435C8"/>
    <w:rsid w:val="00483BB0"/>
    <w:rsid w:val="004B4E5C"/>
    <w:rsid w:val="00520E09"/>
    <w:rsid w:val="00537800"/>
    <w:rsid w:val="00555FCA"/>
    <w:rsid w:val="00576847"/>
    <w:rsid w:val="005A6A83"/>
    <w:rsid w:val="005C2D2F"/>
    <w:rsid w:val="005E13D0"/>
    <w:rsid w:val="006027B2"/>
    <w:rsid w:val="00633C67"/>
    <w:rsid w:val="00635EBF"/>
    <w:rsid w:val="00731CE0"/>
    <w:rsid w:val="00766879"/>
    <w:rsid w:val="007E579B"/>
    <w:rsid w:val="0080571A"/>
    <w:rsid w:val="00841104"/>
    <w:rsid w:val="0089261C"/>
    <w:rsid w:val="008D66F6"/>
    <w:rsid w:val="008D6D17"/>
    <w:rsid w:val="008E2C8D"/>
    <w:rsid w:val="0090706A"/>
    <w:rsid w:val="009F67A3"/>
    <w:rsid w:val="00A51001"/>
    <w:rsid w:val="00A81B8D"/>
    <w:rsid w:val="00A9472A"/>
    <w:rsid w:val="00AA645B"/>
    <w:rsid w:val="00B677D0"/>
    <w:rsid w:val="00C1289D"/>
    <w:rsid w:val="00C4611F"/>
    <w:rsid w:val="00C464CC"/>
    <w:rsid w:val="00CE64FB"/>
    <w:rsid w:val="00CE7307"/>
    <w:rsid w:val="00D019F9"/>
    <w:rsid w:val="00D3398D"/>
    <w:rsid w:val="00D957DE"/>
    <w:rsid w:val="00DD25DF"/>
    <w:rsid w:val="00E74FE3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B239"/>
  <w15:chartTrackingRefBased/>
  <w15:docId w15:val="{1AA24E26-471F-43C1-A2EC-2CA26B0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926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C67"/>
    <w:rPr>
      <w:color w:val="0563C1" w:themeColor="hyperlink"/>
      <w:u w:val="single"/>
    </w:rPr>
  </w:style>
  <w:style w:type="paragraph" w:customStyle="1" w:styleId="MISSIONGRANTSUBHEADS">
    <w:name w:val="MISSION GRANT SUB HEADS"/>
    <w:basedOn w:val="Normal"/>
    <w:uiPriority w:val="99"/>
    <w:rsid w:val="00633C67"/>
    <w:pPr>
      <w:autoSpaceDE w:val="0"/>
      <w:autoSpaceDN w:val="0"/>
      <w:adjustRightInd w:val="0"/>
      <w:spacing w:after="0" w:line="360" w:lineRule="atLeast"/>
      <w:textAlignment w:val="center"/>
    </w:pPr>
    <w:rPr>
      <w:rFonts w:ascii="Klinic Slab Bold" w:hAnsi="Klinic Slab Bold" w:cs="Klinic Slab Bold"/>
      <w:b/>
      <w:bCs/>
      <w:caps/>
      <w:color w:val="62269E"/>
      <w:w w:val="90"/>
      <w:sz w:val="34"/>
      <w:szCs w:val="34"/>
    </w:rPr>
  </w:style>
  <w:style w:type="paragraph" w:customStyle="1" w:styleId="MONTHLYPRAYERGUIDESUBHEADS">
    <w:name w:val="MONTHLY PRAYER GUIDE SUB HEADS"/>
    <w:basedOn w:val="MISSIONGRANTSUBHEADS"/>
    <w:uiPriority w:val="99"/>
    <w:rsid w:val="00633C67"/>
    <w:pPr>
      <w:spacing w:line="300" w:lineRule="atLeast"/>
      <w:jc w:val="center"/>
    </w:pPr>
    <w:rPr>
      <w:spacing w:val="-3"/>
      <w:w w:val="87"/>
      <w:sz w:val="30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C67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81B8D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rsid w:val="005C2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ml.org/2021-2023-mission-grant-5" TargetMode="External"/><Relationship Id="rId5" Type="http://schemas.openxmlformats.org/officeDocument/2006/relationships/hyperlink" Target="http://www.lwml.org/2021-2023-mission-grant-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Rackov</dc:creator>
  <cp:keywords/>
  <dc:description/>
  <cp:lastModifiedBy>Cheryl Rackov</cp:lastModifiedBy>
  <cp:revision>3</cp:revision>
  <dcterms:created xsi:type="dcterms:W3CDTF">2021-10-14T01:56:00Z</dcterms:created>
  <dcterms:modified xsi:type="dcterms:W3CDTF">2021-11-20T00:36:00Z</dcterms:modified>
</cp:coreProperties>
</file>