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p>
    <w:p>
      <w:pPr>
        <w:pStyle w:val="Body A"/>
      </w:pPr>
    </w:p>
    <w:p>
      <w:pPr>
        <w:pStyle w:val="Body A"/>
      </w:pPr>
    </w:p>
    <w:p>
      <w:pPr>
        <w:pStyle w:val="Body A"/>
      </w:pPr>
    </w:p>
    <w:p>
      <w:pPr>
        <w:pStyle w:val="Body A"/>
      </w:pPr>
      <w:r>
        <mc:AlternateContent>
          <mc:Choice Requires="wps">
            <w:drawing>
              <wp:anchor distT="0" distB="0" distL="0" distR="0" simplePos="0" relativeHeight="251661312" behindDoc="0" locked="0" layoutInCell="1" allowOverlap="1">
                <wp:simplePos x="0" y="0"/>
                <wp:positionH relativeFrom="margin">
                  <wp:posOffset>12700</wp:posOffset>
                </wp:positionH>
                <wp:positionV relativeFrom="line">
                  <wp:posOffset>341662</wp:posOffset>
                </wp:positionV>
                <wp:extent cx="5943600" cy="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0pt;margin-top:26.9pt;width:468.0pt;height:0.0pt;z-index:25166131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pPr>
    </w:p>
    <w:p>
      <w:pPr>
        <w:pStyle w:val="Default"/>
        <w:spacing w:line="288"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 xml:space="preserve">#14 - </w:t>
      </w:r>
      <w:r>
        <w:rPr>
          <w:rFonts w:ascii="Times New Roman" w:hAnsi="Times New Roman"/>
          <w:sz w:val="24"/>
          <w:szCs w:val="24"/>
          <w:rtl w:val="0"/>
          <w:lang w:val="en-US"/>
        </w:rPr>
        <w:t>Lutheran Braille Workers</w:t>
      </w:r>
    </w:p>
    <w:p>
      <w:pPr>
        <w:pStyle w:val="Default"/>
        <w:spacing w:line="288" w:lineRule="auto"/>
        <w:jc w:val="right"/>
        <w:rPr>
          <w:rFonts w:ascii="Mercury Display" w:cs="Mercury Display" w:hAnsi="Mercury Display" w:eastAsia="Mercury Display"/>
          <w:sz w:val="24"/>
          <w:szCs w:val="24"/>
        </w:rPr>
      </w:pPr>
      <w:r>
        <w:rPr>
          <w:rFonts w:ascii="Times New Roman" w:hAnsi="Times New Roman"/>
          <w:sz w:val="24"/>
          <w:szCs w:val="24"/>
          <w:rtl w:val="0"/>
        </w:rPr>
        <w:t xml:space="preserve">               Laborers of Love</w:t>
      </w:r>
      <w:r>
        <w:rPr>
          <w:rFonts w:ascii="Times New Roman" w:hAnsi="Times New Roman"/>
          <w:sz w:val="24"/>
          <w:szCs w:val="24"/>
          <w:rtl w:val="0"/>
          <w:lang w:val="en-US"/>
        </w:rPr>
        <w:t xml:space="preserve"> </w:t>
      </w:r>
      <w:r>
        <w:rPr>
          <w:rFonts w:ascii="Times New Roman" w:hAnsi="Times New Roman"/>
          <w:sz w:val="24"/>
          <w:szCs w:val="24"/>
          <w:rtl w:val="0"/>
          <w:lang w:val="en-US"/>
        </w:rPr>
        <w:t>- $100,000</w:t>
      </w:r>
    </w:p>
    <w:p>
      <w:pPr>
        <w:pStyle w:val="Body A"/>
      </w:pPr>
    </w:p>
    <w:p>
      <w:pPr>
        <w:pStyle w:val="Body"/>
        <w:spacing w:after="160" w:line="259" w:lineRule="auto"/>
        <w:rPr>
          <w:rFonts w:ascii="Times New Roman" w:cs="Times New Roman" w:hAnsi="Times New Roman" w:eastAsia="Times New Roman"/>
          <w:sz w:val="24"/>
          <w:szCs w:val="24"/>
        </w:rPr>
      </w:pPr>
      <w:r>
        <w:rPr>
          <w:rFonts w:ascii="Times New Roman" w:cs="Calibri" w:hAnsi="Times New Roman" w:eastAsia="Calibri"/>
          <w:sz w:val="24"/>
          <w:szCs w:val="24"/>
          <w:rtl w:val="0"/>
          <w:lang w:val="en-US"/>
        </w:rPr>
        <w:t xml:space="preserve">Lutheran Braille Workers (LBW), </w:t>
      </w:r>
      <w:r>
        <w:rPr>
          <w:rFonts w:ascii="Times New Roman" w:cs="Calibri" w:hAnsi="Times New Roman" w:eastAsia="Calibri"/>
          <w:b w:val="1"/>
          <w:bCs w:val="1"/>
          <w:sz w:val="24"/>
          <w:szCs w:val="24"/>
          <w:rtl w:val="0"/>
          <w:lang w:val="en-US"/>
        </w:rPr>
        <w:t>Laborers of Love</w:t>
      </w:r>
      <w:r>
        <w:rPr>
          <w:rFonts w:ascii="Times New Roman" w:cs="Calibri" w:hAnsi="Times New Roman" w:eastAsia="Calibri"/>
          <w:sz w:val="24"/>
          <w:szCs w:val="24"/>
          <w:rtl w:val="0"/>
          <w:lang w:val="en-US"/>
        </w:rPr>
        <w:t xml:space="preserve"> Mission Grant #14 of $100,000 is for printing 20,000 English Standard Version (ESV) Bibles in braille or large print at more than 100 LBW Work Centers for the blind and visually impaired. These free Bibles of 37 volumes each will be shared to give needed spiritual nourishment to the more than 11 million visually challenged in the United States, of which 95% have never heard the saving news of Jesus.  You, too, can be engaged as a messenger of the Gospel and a vital part of this 2017-2019 mission grant ministry through your prayers and mite donations, as we work together with the LBW volunteers to lovingly reach out to those visually challenged with the Word of God.  For more information please go to </w:t>
      </w:r>
      <w:r>
        <w:rPr>
          <w:rStyle w:val="Hyperlink.0"/>
          <w:rFonts w:ascii="Times New Roman" w:cs="Times New Roman" w:hAnsi="Times New Roman" w:eastAsia="Times New Roman"/>
          <w:color w:val="0563c1"/>
          <w:sz w:val="24"/>
          <w:szCs w:val="24"/>
          <w:u w:color="0563c1"/>
        </w:rPr>
        <w:fldChar w:fldCharType="begin" w:fldLock="0"/>
      </w:r>
      <w:r>
        <w:rPr>
          <w:rStyle w:val="Hyperlink.0"/>
          <w:rFonts w:ascii="Times New Roman" w:cs="Times New Roman" w:hAnsi="Times New Roman" w:eastAsia="Times New Roman"/>
          <w:color w:val="0563c1"/>
          <w:sz w:val="24"/>
          <w:szCs w:val="24"/>
          <w:u w:color="0563c1"/>
        </w:rPr>
        <w:instrText xml:space="preserve"> HYPERLINK "http://www.lwml.org/2017-2019-mission-grant-3"</w:instrText>
      </w:r>
      <w:r>
        <w:rPr>
          <w:rStyle w:val="Hyperlink.0"/>
          <w:rFonts w:ascii="Times New Roman" w:cs="Times New Roman" w:hAnsi="Times New Roman" w:eastAsia="Times New Roman"/>
          <w:color w:val="0563c1"/>
          <w:sz w:val="24"/>
          <w:szCs w:val="24"/>
          <w:u w:color="0563c1"/>
        </w:rPr>
        <w:fldChar w:fldCharType="separate" w:fldLock="0"/>
      </w:r>
      <w:r>
        <w:rPr>
          <w:rStyle w:val="Hyperlink.0"/>
          <w:rFonts w:ascii="Times New Roman" w:cs="Calibri" w:hAnsi="Times New Roman" w:eastAsia="Calibri"/>
          <w:color w:val="0563c1"/>
          <w:sz w:val="24"/>
          <w:szCs w:val="24"/>
          <w:u w:color="0563c1"/>
          <w:rtl w:val="0"/>
        </w:rPr>
        <w:t>www.lwml.org/2017-2019-mission-grant-</w:t>
      </w:r>
      <w:r>
        <w:rPr>
          <w:rFonts w:ascii="Calibri" w:cs="Calibri" w:hAnsi="Calibri" w:eastAsia="Calibri"/>
          <w:sz w:val="22"/>
          <w:szCs w:val="22"/>
        </w:rPr>
        <w:fldChar w:fldCharType="end" w:fldLock="0"/>
      </w:r>
      <w:r>
        <w:rPr>
          <w:rStyle w:val="Hyperlink.0"/>
          <w:rFonts w:ascii="Times New Roman" w:cs="Calibri" w:hAnsi="Times New Roman" w:eastAsia="Calibri"/>
          <w:color w:val="0563c1"/>
          <w:sz w:val="24"/>
          <w:szCs w:val="24"/>
          <w:u w:color="0563c1"/>
          <w:rtl w:val="0"/>
        </w:rPr>
        <w:t>14</w:t>
      </w:r>
      <w:r>
        <w:rPr>
          <w:rFonts w:ascii="Times New Roman" w:cs="Calibri" w:hAnsi="Times New Roman" w:eastAsia="Calibri"/>
          <w:sz w:val="24"/>
          <w:szCs w:val="24"/>
          <w:rtl w:val="0"/>
        </w:rPr>
        <w:t>.</w:t>
      </w:r>
    </w:p>
    <w:p>
      <w:pPr>
        <w:pStyle w:val="Body"/>
        <w:spacing w:after="160" w:line="259" w:lineRule="auto"/>
        <w:rPr>
          <w:rFonts w:ascii="Mercury Display" w:cs="Mercury Display" w:hAnsi="Mercury Display" w:eastAsia="Mercury Display"/>
          <w:sz w:val="22"/>
          <w:szCs w:val="22"/>
        </w:rPr>
      </w:pPr>
      <w:r>
        <w:rPr>
          <w:rFonts w:ascii="Mercury Display" w:cs="Mercury Display" w:hAnsi="Mercury Display" w:eastAsia="Mercury Display"/>
          <w:sz w:val="24"/>
          <w:szCs w:val="24"/>
        </w:rPr>
        <mc:AlternateContent>
          <mc:Choice Requires="wps">
            <w:drawing>
              <wp:anchor distT="0" distB="0" distL="0" distR="0" simplePos="0" relativeHeight="251662336" behindDoc="0" locked="0" layoutInCell="1" allowOverlap="1">
                <wp:simplePos x="0" y="0"/>
                <wp:positionH relativeFrom="margin">
                  <wp:posOffset>12700</wp:posOffset>
                </wp:positionH>
                <wp:positionV relativeFrom="line">
                  <wp:posOffset>233110</wp:posOffset>
                </wp:positionV>
                <wp:extent cx="5943600" cy="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1.0pt;margin-top:18.4pt;width:468.0pt;height:0.0pt;z-index:25166233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spacing w:line="288" w:lineRule="auto"/>
        <w:rPr>
          <w:rFonts w:ascii="Mercury Display" w:cs="Mercury Display" w:hAnsi="Mercury Display" w:eastAsia="Mercury Display"/>
          <w:sz w:val="24"/>
          <w:szCs w:val="24"/>
        </w:rPr>
      </w:pPr>
    </w:p>
    <w:p>
      <w:pPr>
        <w:pStyle w:val="Body"/>
        <w:spacing w:after="160" w:line="259" w:lineRule="auto"/>
        <w:rPr>
          <w:rFonts w:ascii="Times New Roman" w:cs="Times New Roman" w:hAnsi="Times New Roman" w:eastAsia="Times New Roman"/>
          <w:sz w:val="24"/>
          <w:szCs w:val="24"/>
        </w:rPr>
      </w:pPr>
      <w:r>
        <w:rPr>
          <w:rFonts w:ascii="Mercury Display" w:cs="Mercury Display" w:hAnsi="Mercury Display" w:eastAsia="Mercury Display"/>
          <w:sz w:val="22"/>
          <w:szCs w:val="22"/>
        </w:rPr>
        <w:drawing>
          <wp:anchor distT="152400" distB="152400" distL="152400" distR="152400" simplePos="0" relativeHeight="251659264" behindDoc="0" locked="0" layoutInCell="1" allowOverlap="1">
            <wp:simplePos x="0" y="0"/>
            <wp:positionH relativeFrom="page">
              <wp:posOffset>908050</wp:posOffset>
            </wp:positionH>
            <wp:positionV relativeFrom="page">
              <wp:posOffset>914400</wp:posOffset>
            </wp:positionV>
            <wp:extent cx="2596858" cy="900316"/>
            <wp:effectExtent l="0" t="0" r="0" b="0"/>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a:extLst/>
                    </a:blip>
                    <a:stretch>
                      <a:fillRect/>
                    </a:stretch>
                  </pic:blipFill>
                  <pic:spPr>
                    <a:xfrm>
                      <a:off x="0" y="0"/>
                      <a:ext cx="2596858" cy="900316"/>
                    </a:xfrm>
                    <a:prstGeom prst="rect">
                      <a:avLst/>
                    </a:prstGeom>
                    <a:ln w="12700" cap="flat">
                      <a:noFill/>
                      <a:miter lim="400000"/>
                    </a:ln>
                    <a:effectLst/>
                  </pic:spPr>
                </pic:pic>
              </a:graphicData>
            </a:graphic>
          </wp:anchor>
        </w:drawing>
      </w:r>
      <w:r>
        <w:rPr>
          <w:rFonts w:ascii="Mercury Display" w:cs="Mercury Display" w:hAnsi="Mercury Display" w:eastAsia="Mercury Display"/>
          <w:sz w:val="22"/>
          <w:szCs w:val="22"/>
        </w:rPr>
        <mc:AlternateContent>
          <mc:Choice Requires="wps">
            <w:drawing>
              <wp:anchor distT="152400" distB="152400" distL="152400" distR="152400" simplePos="0" relativeHeight="251660288" behindDoc="0" locked="0" layoutInCell="1" allowOverlap="1">
                <wp:simplePos x="0" y="0"/>
                <wp:positionH relativeFrom="page">
                  <wp:posOffset>4942363</wp:posOffset>
                </wp:positionH>
                <wp:positionV relativeFrom="page">
                  <wp:posOffset>914400</wp:posOffset>
                </wp:positionV>
                <wp:extent cx="1909287" cy="908213"/>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1909287" cy="908213"/>
                        </a:xfrm>
                        <a:prstGeom prst="rect">
                          <a:avLst/>
                        </a:prstGeom>
                        <a:noFill/>
                        <a:ln w="12700" cap="flat">
                          <a:noFill/>
                          <a:miter lim="400000"/>
                        </a:ln>
                        <a:effectLst/>
                      </wps:spPr>
                      <wps:txbx>
                        <w:txbxContent>
                          <w:p>
                            <w:pPr>
                              <w:pStyle w:val="Body A"/>
                              <w:jc w:val="right"/>
                              <w:rPr>
                                <w:rFonts w:ascii="Gotham" w:cs="Gotham" w:hAnsi="Gotham" w:eastAsia="Gotham"/>
                                <w:sz w:val="34"/>
                                <w:szCs w:val="34"/>
                              </w:rPr>
                            </w:pPr>
                            <w:r>
                              <w:rPr>
                                <w:rFonts w:ascii="Gotham" w:hAnsi="Gotham"/>
                                <w:sz w:val="34"/>
                                <w:szCs w:val="34"/>
                                <w:rtl w:val="0"/>
                                <w:lang w:val="en-US"/>
                              </w:rPr>
                              <w:t>October 2018</w:t>
                            </w:r>
                          </w:p>
                          <w:p>
                            <w:pPr>
                              <w:pStyle w:val="Body A"/>
                              <w:jc w:val="right"/>
                              <w:rPr>
                                <w:rFonts w:ascii="Gotham" w:cs="Gotham" w:hAnsi="Gotham" w:eastAsia="Gotham"/>
                                <w:sz w:val="34"/>
                                <w:szCs w:val="34"/>
                              </w:rPr>
                            </w:pPr>
                            <w:r>
                              <w:rPr>
                                <w:rFonts w:ascii="Gotham" w:hAnsi="Gotham"/>
                                <w:sz w:val="34"/>
                                <w:szCs w:val="34"/>
                                <w:rtl w:val="0"/>
                                <w:lang w:val="en-US"/>
                              </w:rPr>
                              <w:t>Mission Grant</w:t>
                            </w:r>
                          </w:p>
                          <w:p>
                            <w:pPr>
                              <w:pStyle w:val="Body A"/>
                              <w:jc w:val="right"/>
                            </w:pPr>
                            <w:r>
                              <w:rPr>
                                <w:rFonts w:ascii="Gotham" w:hAnsi="Gotham"/>
                                <w:sz w:val="34"/>
                                <w:szCs w:val="34"/>
                                <w:rtl w:val="0"/>
                                <w:lang w:val="en-US"/>
                              </w:rPr>
                              <w:t>Bulletin Bytes</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389.2pt;margin-top:72.0pt;width:150.3pt;height:71.5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rPr>
                          <w:rFonts w:ascii="Gotham" w:cs="Gotham" w:hAnsi="Gotham" w:eastAsia="Gotham"/>
                          <w:sz w:val="34"/>
                          <w:szCs w:val="34"/>
                        </w:rPr>
                      </w:pPr>
                      <w:r>
                        <w:rPr>
                          <w:rFonts w:ascii="Gotham" w:hAnsi="Gotham"/>
                          <w:sz w:val="34"/>
                          <w:szCs w:val="34"/>
                          <w:rtl w:val="0"/>
                          <w:lang w:val="en-US"/>
                        </w:rPr>
                        <w:t>October 2018</w:t>
                      </w:r>
                    </w:p>
                    <w:p>
                      <w:pPr>
                        <w:pStyle w:val="Body A"/>
                        <w:jc w:val="right"/>
                        <w:rPr>
                          <w:rFonts w:ascii="Gotham" w:cs="Gotham" w:hAnsi="Gotham" w:eastAsia="Gotham"/>
                          <w:sz w:val="34"/>
                          <w:szCs w:val="34"/>
                        </w:rPr>
                      </w:pPr>
                      <w:r>
                        <w:rPr>
                          <w:rFonts w:ascii="Gotham" w:hAnsi="Gotham"/>
                          <w:sz w:val="34"/>
                          <w:szCs w:val="34"/>
                          <w:rtl w:val="0"/>
                          <w:lang w:val="en-US"/>
                        </w:rPr>
                        <w:t>Mission Grant</w:t>
                      </w:r>
                    </w:p>
                    <w:p>
                      <w:pPr>
                        <w:pStyle w:val="Body A"/>
                        <w:jc w:val="right"/>
                      </w:pPr>
                      <w:r>
                        <w:rPr>
                          <w:rFonts w:ascii="Gotham" w:hAnsi="Gotham"/>
                          <w:sz w:val="34"/>
                          <w:szCs w:val="34"/>
                          <w:rtl w:val="0"/>
                          <w:lang w:val="en-US"/>
                        </w:rPr>
                        <w:t>Bulletin Bytes</w:t>
                      </w:r>
                    </w:p>
                  </w:txbxContent>
                </v:textbox>
                <w10:wrap type="through" side="bothSides" anchorx="page" anchory="page"/>
              </v:shape>
            </w:pict>
          </mc:Fallback>
        </mc:AlternateContent>
      </w:r>
      <w:r>
        <w:rPr>
          <w:rFonts w:ascii="Times New Roman" w:cs="Calibri" w:hAnsi="Times New Roman" w:eastAsia="Calibri"/>
          <w:sz w:val="24"/>
          <w:szCs w:val="24"/>
          <w:rtl w:val="0"/>
          <w:lang w:val="en-US"/>
        </w:rPr>
        <w:t>Mission Grant #14: Lutheran Women</w:t>
      </w:r>
      <w:r>
        <w:rPr>
          <w:rFonts w:ascii="Times New Roman" w:cs="Calibri" w:hAnsi="Times New Roman" w:eastAsia="Calibri" w:hint="default"/>
          <w:sz w:val="24"/>
          <w:szCs w:val="24"/>
          <w:rtl w:val="0"/>
          <w:lang w:val="en-US"/>
        </w:rPr>
        <w:t>’</w:t>
      </w:r>
      <w:r>
        <w:rPr>
          <w:rFonts w:ascii="Times New Roman" w:cs="Calibri" w:hAnsi="Times New Roman" w:eastAsia="Calibri"/>
          <w:sz w:val="24"/>
          <w:szCs w:val="24"/>
          <w:rtl w:val="0"/>
          <w:lang w:val="en-US"/>
        </w:rPr>
        <w:t>s Missionary League (LWML) voted a grant of $100,000.00 for Lutheran Braille Workers</w:t>
      </w:r>
      <w:r>
        <w:rPr>
          <w:rFonts w:ascii="Times New Roman" w:cs="Calibri" w:hAnsi="Times New Roman" w:eastAsia="Calibri" w:hint="default"/>
          <w:sz w:val="24"/>
          <w:szCs w:val="24"/>
          <w:rtl w:val="0"/>
          <w:lang w:val="en-US"/>
        </w:rPr>
        <w:t>’</w:t>
      </w:r>
      <w:r>
        <w:rPr>
          <w:rFonts w:ascii="Times New Roman" w:cs="Calibri" w:hAnsi="Times New Roman" w:eastAsia="Calibri"/>
          <w:sz w:val="24"/>
          <w:szCs w:val="24"/>
          <w:rtl w:val="0"/>
          <w:lang w:val="en-US"/>
        </w:rPr>
        <w:t xml:space="preserve"> (LBW) Laborers of Love. This grant will provide visually challenged and blind persons a free braille or large print copy of the English Standard Version (ESV) Bible.  Each Bible consists of 37 volumes and costs $185.  LBW will produce 20,000 Bibles in over 100 Work Centers in the United States trying to reach the 11 million blind or visually impaired in our country of which 95% are unchurched.   With your prayers and mite box donations, this vital ministry will share the Gospel of Jesus Christ so that many sight impaired people will </w:t>
      </w:r>
      <w:r>
        <w:rPr>
          <w:rFonts w:ascii="Times New Roman" w:cs="Calibri" w:hAnsi="Times New Roman" w:eastAsia="Calibri" w:hint="default"/>
          <w:sz w:val="24"/>
          <w:szCs w:val="24"/>
          <w:rtl w:val="0"/>
          <w:lang w:val="en-US"/>
        </w:rPr>
        <w:t>“</w:t>
      </w:r>
      <w:r>
        <w:rPr>
          <w:rFonts w:ascii="Times New Roman" w:cs="Calibri" w:hAnsi="Times New Roman" w:eastAsia="Calibri"/>
          <w:sz w:val="24"/>
          <w:szCs w:val="24"/>
          <w:rtl w:val="0"/>
        </w:rPr>
        <w:t>see</w:t>
      </w:r>
      <w:r>
        <w:rPr>
          <w:rFonts w:ascii="Times New Roman" w:cs="Calibri" w:hAnsi="Times New Roman" w:eastAsia="Calibri" w:hint="default"/>
          <w:sz w:val="24"/>
          <w:szCs w:val="24"/>
          <w:rtl w:val="0"/>
          <w:lang w:val="en-US"/>
        </w:rPr>
        <w:t xml:space="preserve">” </w:t>
      </w:r>
      <w:r>
        <w:rPr>
          <w:rFonts w:ascii="Times New Roman" w:cs="Calibri" w:hAnsi="Times New Roman" w:eastAsia="Calibri"/>
          <w:sz w:val="24"/>
          <w:szCs w:val="24"/>
          <w:rtl w:val="0"/>
          <w:lang w:val="en-US"/>
        </w:rPr>
        <w:t xml:space="preserve">Jesus as their Savior.  For more information please go to </w:t>
      </w:r>
      <w:r>
        <w:rPr>
          <w:rStyle w:val="Hyperlink.0"/>
          <w:rFonts w:ascii="Times New Roman" w:cs="Times New Roman" w:hAnsi="Times New Roman" w:eastAsia="Times New Roman"/>
          <w:color w:val="0563c1"/>
          <w:sz w:val="24"/>
          <w:szCs w:val="24"/>
          <w:u w:color="0563c1"/>
        </w:rPr>
        <w:fldChar w:fldCharType="begin" w:fldLock="0"/>
      </w:r>
      <w:r>
        <w:rPr>
          <w:rStyle w:val="Hyperlink.0"/>
          <w:rFonts w:ascii="Times New Roman" w:cs="Times New Roman" w:hAnsi="Times New Roman" w:eastAsia="Times New Roman"/>
          <w:color w:val="0563c1"/>
          <w:sz w:val="24"/>
          <w:szCs w:val="24"/>
          <w:u w:color="0563c1"/>
        </w:rPr>
        <w:instrText xml:space="preserve"> HYPERLINK "http://www.lwml.org/2017-2019-mission-grant-3"</w:instrText>
      </w:r>
      <w:r>
        <w:rPr>
          <w:rStyle w:val="Hyperlink.0"/>
          <w:rFonts w:ascii="Times New Roman" w:cs="Times New Roman" w:hAnsi="Times New Roman" w:eastAsia="Times New Roman"/>
          <w:color w:val="0563c1"/>
          <w:sz w:val="24"/>
          <w:szCs w:val="24"/>
          <w:u w:color="0563c1"/>
        </w:rPr>
        <w:fldChar w:fldCharType="separate" w:fldLock="0"/>
      </w:r>
      <w:r>
        <w:rPr>
          <w:rStyle w:val="Hyperlink.0"/>
          <w:rFonts w:ascii="Times New Roman" w:cs="Calibri" w:hAnsi="Times New Roman" w:eastAsia="Calibri"/>
          <w:color w:val="0563c1"/>
          <w:sz w:val="24"/>
          <w:szCs w:val="24"/>
          <w:u w:color="0563c1"/>
          <w:rtl w:val="0"/>
        </w:rPr>
        <w:t>www.lwml.org/2017-2019-mission-grant-</w:t>
      </w:r>
      <w:r>
        <w:rPr>
          <w:rFonts w:ascii="Calibri" w:cs="Calibri" w:hAnsi="Calibri" w:eastAsia="Calibri"/>
          <w:sz w:val="22"/>
          <w:szCs w:val="22"/>
        </w:rPr>
        <w:fldChar w:fldCharType="end" w:fldLock="0"/>
      </w:r>
      <w:r>
        <w:rPr>
          <w:rStyle w:val="Hyperlink.0"/>
          <w:rFonts w:ascii="Times New Roman" w:cs="Calibri" w:hAnsi="Times New Roman" w:eastAsia="Calibri"/>
          <w:color w:val="0563c1"/>
          <w:sz w:val="24"/>
          <w:szCs w:val="24"/>
          <w:u w:color="0563c1"/>
          <w:rtl w:val="0"/>
        </w:rPr>
        <w:t>14</w:t>
      </w:r>
      <w:r>
        <w:rPr>
          <w:rFonts w:ascii="Times New Roman" w:cs="Calibri" w:hAnsi="Times New Roman" w:eastAsia="Calibri"/>
          <w:sz w:val="24"/>
          <w:szCs w:val="24"/>
          <w:rtl w:val="0"/>
        </w:rPr>
        <w:t>.</w:t>
      </w:r>
    </w:p>
    <w:p>
      <w:pPr>
        <w:pStyle w:val="Body"/>
        <w:spacing w:after="160" w:line="259" w:lineRule="auto"/>
      </w:pPr>
      <w:r>
        <w:rPr>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ercury Display">
    <w:charset w:val="00"/>
    <w:family w:val="roman"/>
    <w:pitch w:val="default"/>
  </w:font>
  <w:font w:name="Calibri">
    <w:charset w:val="00"/>
    <w:family w:val="roman"/>
    <w:pitch w:val="default"/>
  </w:font>
  <w:font w:name="Gotha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Mercury Display" w:cs="Arial Unicode MS" w:hAnsi="Mercury Display"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color w:val="0563c1"/>
      <w:sz w:val="24"/>
      <w:szCs w:val="24"/>
      <w:u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