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A7F" w:rsidRPr="00B3107F" w:rsidRDefault="00B3107F" w:rsidP="00B3107F">
      <w:pPr>
        <w:tabs>
          <w:tab w:val="left" w:pos="1710"/>
        </w:tabs>
        <w:ind w:left="4050"/>
        <w:jc w:val="center"/>
        <w:rPr>
          <w:rFonts w:ascii="Arial" w:hAnsi="Arial" w:cs="Arial"/>
          <w:b/>
          <w:sz w:val="28"/>
        </w:rPr>
      </w:pPr>
      <w:r w:rsidRPr="00B3107F">
        <w:rPr>
          <w:rFonts w:ascii="Arial" w:hAnsi="Arial" w:cs="Arial"/>
          <w:noProof/>
          <w:sz w:val="28"/>
          <w:lang w:eastAsia="en-US"/>
        </w:rPr>
        <w:drawing>
          <wp:anchor distT="0" distB="0" distL="114300" distR="114300" simplePos="0" relativeHeight="251657728" behindDoc="0" locked="0" layoutInCell="1" allowOverlap="1">
            <wp:simplePos x="0" y="0"/>
            <wp:positionH relativeFrom="column">
              <wp:posOffset>-7620</wp:posOffset>
            </wp:positionH>
            <wp:positionV relativeFrom="paragraph">
              <wp:posOffset>-422910</wp:posOffset>
            </wp:positionV>
            <wp:extent cx="1945005" cy="749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5005" cy="749935"/>
                    </a:xfrm>
                    <a:prstGeom prst="rect">
                      <a:avLst/>
                    </a:prstGeom>
                    <a:noFill/>
                  </pic:spPr>
                </pic:pic>
              </a:graphicData>
            </a:graphic>
            <wp14:sizeRelH relativeFrom="margin">
              <wp14:pctWidth>0</wp14:pctWidth>
            </wp14:sizeRelH>
            <wp14:sizeRelV relativeFrom="margin">
              <wp14:pctHeight>0</wp14:pctHeight>
            </wp14:sizeRelV>
          </wp:anchor>
        </w:drawing>
      </w:r>
      <w:r w:rsidR="00941A7F" w:rsidRPr="00B3107F">
        <w:rPr>
          <w:rFonts w:ascii="Arial" w:hAnsi="Arial" w:cs="Arial"/>
          <w:b/>
          <w:sz w:val="28"/>
        </w:rPr>
        <w:t>LWML Too</w:t>
      </w:r>
      <w:bookmarkStart w:id="0" w:name="_GoBack"/>
      <w:bookmarkEnd w:id="0"/>
      <w:r w:rsidR="00941A7F" w:rsidRPr="00B3107F">
        <w:rPr>
          <w:rFonts w:ascii="Arial" w:hAnsi="Arial" w:cs="Arial"/>
          <w:b/>
          <w:sz w:val="28"/>
        </w:rPr>
        <w:t>lkit Kits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5508"/>
      </w:tblGrid>
      <w:tr w:rsidR="0084161C" w:rsidTr="00490B3D">
        <w:trPr>
          <w:trHeight w:val="3707"/>
        </w:trPr>
        <w:tc>
          <w:tcPr>
            <w:tcW w:w="4068" w:type="dxa"/>
            <w:vAlign w:val="center"/>
          </w:tcPr>
          <w:p w:rsidR="0084161C" w:rsidRDefault="00B3107F" w:rsidP="005F4D27">
            <w:pPr>
              <w:tabs>
                <w:tab w:val="left" w:pos="1710"/>
              </w:tabs>
              <w:rPr>
                <w:rFonts w:ascii="Arial" w:hAnsi="Arial" w:cs="Arial"/>
              </w:rPr>
            </w:pPr>
            <w:r>
              <w:rPr>
                <w:rFonts w:ascii="Arial" w:hAnsi="Arial" w:cs="Arial"/>
                <w:b/>
                <w:noProof/>
                <w:lang w:eastAsia="en-US"/>
              </w:rPr>
              <w:drawing>
                <wp:anchor distT="0" distB="0" distL="114300" distR="114300" simplePos="0" relativeHeight="251656704" behindDoc="0" locked="0" layoutInCell="1" allowOverlap="1">
                  <wp:simplePos x="0" y="0"/>
                  <wp:positionH relativeFrom="column">
                    <wp:posOffset>-6350</wp:posOffset>
                  </wp:positionH>
                  <wp:positionV relativeFrom="paragraph">
                    <wp:posOffset>-25400</wp:posOffset>
                  </wp:positionV>
                  <wp:extent cx="2390775" cy="1673225"/>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ttyImages-614512092-300.jpg"/>
                          <pic:cNvPicPr/>
                        </pic:nvPicPr>
                        <pic:blipFill>
                          <a:blip r:embed="rId8">
                            <a:extLst>
                              <a:ext uri="{28A0092B-C50C-407E-A947-70E740481C1C}">
                                <a14:useLocalDpi xmlns:a14="http://schemas.microsoft.com/office/drawing/2010/main" val="0"/>
                              </a:ext>
                            </a:extLst>
                          </a:blip>
                          <a:stretch>
                            <a:fillRect/>
                          </a:stretch>
                        </pic:blipFill>
                        <pic:spPr>
                          <a:xfrm>
                            <a:off x="0" y="0"/>
                            <a:ext cx="2390775" cy="1673225"/>
                          </a:xfrm>
                          <a:prstGeom prst="rect">
                            <a:avLst/>
                          </a:prstGeom>
                        </pic:spPr>
                      </pic:pic>
                    </a:graphicData>
                  </a:graphic>
                  <wp14:sizeRelH relativeFrom="margin">
                    <wp14:pctWidth>0</wp14:pctWidth>
                  </wp14:sizeRelH>
                  <wp14:sizeRelV relativeFrom="margin">
                    <wp14:pctHeight>0</wp14:pctHeight>
                  </wp14:sizeRelV>
                </wp:anchor>
              </w:drawing>
            </w:r>
          </w:p>
          <w:p w:rsidR="005F3E8C" w:rsidRPr="005F3E8C" w:rsidRDefault="005F3E8C" w:rsidP="005F3E8C">
            <w:pPr>
              <w:spacing w:line="360" w:lineRule="atLeast"/>
              <w:rPr>
                <w:rFonts w:ascii="Roboto" w:eastAsia="Times New Roman" w:hAnsi="Roboto" w:cs="Times New Roman"/>
                <w:color w:val="1A1A1A"/>
                <w:sz w:val="18"/>
                <w:szCs w:val="18"/>
                <w:lang w:eastAsia="en-US"/>
              </w:rPr>
            </w:pPr>
          </w:p>
          <w:p w:rsidR="0084161C" w:rsidRDefault="005F3E8C" w:rsidP="005F3E8C">
            <w:pPr>
              <w:rPr>
                <w:rFonts w:ascii="Arial" w:hAnsi="Arial" w:cs="Arial"/>
              </w:rPr>
            </w:pPr>
            <w:r>
              <w:rPr>
                <w:rFonts w:ascii="Arial" w:hAnsi="Arial" w:cs="Arial"/>
              </w:rPr>
              <w:t xml:space="preserve"> </w:t>
            </w:r>
          </w:p>
        </w:tc>
        <w:tc>
          <w:tcPr>
            <w:tcW w:w="5508" w:type="dxa"/>
            <w:vAlign w:val="center"/>
          </w:tcPr>
          <w:p w:rsidR="0084161C" w:rsidRDefault="007A0720" w:rsidP="007A0720">
            <w:pPr>
              <w:tabs>
                <w:tab w:val="left" w:pos="1710"/>
              </w:tabs>
              <w:rPr>
                <w:rFonts w:ascii="Arial" w:hAnsi="Arial" w:cs="Arial"/>
              </w:rPr>
            </w:pPr>
            <w:r>
              <w:rPr>
                <w:rFonts w:ascii="Arial" w:hAnsi="Arial" w:cs="Arial"/>
              </w:rPr>
              <w:t xml:space="preserve">LWML Toolkit Kits are kit suggestions </w:t>
            </w:r>
            <w:r w:rsidR="0084161C" w:rsidRPr="00EC4AD7">
              <w:rPr>
                <w:rFonts w:ascii="Arial" w:hAnsi="Arial" w:cs="Arial"/>
              </w:rPr>
              <w:t xml:space="preserve">that you can use for </w:t>
            </w:r>
            <w:r w:rsidR="0084161C" w:rsidRPr="00EC4AD7">
              <w:rPr>
                <w:rFonts w:ascii="Arial" w:hAnsi="Arial" w:cs="Arial"/>
                <w:b/>
              </w:rPr>
              <w:t>Gifts from the Heart</w:t>
            </w:r>
            <w:r w:rsidR="0084161C" w:rsidRPr="00EC4AD7">
              <w:rPr>
                <w:rFonts w:ascii="Arial" w:hAnsi="Arial" w:cs="Arial"/>
              </w:rPr>
              <w:t xml:space="preserve"> in your </w:t>
            </w:r>
            <w:r w:rsidR="004B34C3" w:rsidRPr="00E11D86">
              <w:rPr>
                <w:rFonts w:ascii="Arial" w:hAnsi="Arial" w:cs="Arial"/>
              </w:rPr>
              <w:t>district, zone</w:t>
            </w:r>
            <w:r w:rsidR="004B34C3">
              <w:rPr>
                <w:rFonts w:ascii="Arial" w:hAnsi="Arial" w:cs="Arial"/>
              </w:rPr>
              <w:t>,</w:t>
            </w:r>
            <w:r w:rsidR="004B34C3" w:rsidRPr="00E11D86">
              <w:rPr>
                <w:rFonts w:ascii="Arial" w:hAnsi="Arial" w:cs="Arial"/>
              </w:rPr>
              <w:t xml:space="preserve"> and local groups</w:t>
            </w:r>
            <w:r w:rsidR="0084161C" w:rsidRPr="00EC4AD7">
              <w:rPr>
                <w:rFonts w:ascii="Arial" w:hAnsi="Arial" w:cs="Arial"/>
              </w:rPr>
              <w:t>. Be sure to know where your kits will be given before you start collecting. It is suggested that agencies be contacted to be sure they can take the kits and in what quantity. Different agencies may also request certain items to better serve their clients. These kit lists are simply a “jumping off” point to use as you share God’s love and serve the Lord with Gladness.</w:t>
            </w:r>
          </w:p>
        </w:tc>
      </w:tr>
    </w:tbl>
    <w:p w:rsidR="00941A7F" w:rsidRPr="00B3107F" w:rsidRDefault="00941A7F" w:rsidP="00941A7F">
      <w:pPr>
        <w:rPr>
          <w:rFonts w:ascii="Arial" w:hAnsi="Arial" w:cs="Arial"/>
          <w:b/>
          <w:sz w:val="28"/>
        </w:rPr>
      </w:pPr>
      <w:r w:rsidRPr="00B3107F">
        <w:rPr>
          <w:rFonts w:ascii="Arial" w:hAnsi="Arial" w:cs="Arial"/>
          <w:b/>
          <w:sz w:val="28"/>
        </w:rPr>
        <w:t>College Finals Week Kit</w:t>
      </w:r>
    </w:p>
    <w:p w:rsidR="005F4D27" w:rsidRPr="00EC4AD7" w:rsidRDefault="005F4D27" w:rsidP="00941A7F">
      <w:pPr>
        <w:rPr>
          <w:rFonts w:ascii="Arial" w:hAnsi="Arial" w:cs="Arial"/>
          <w:b/>
        </w:rPr>
      </w:pPr>
    </w:p>
    <w:p w:rsidR="00941A7F" w:rsidRPr="00EC4AD7" w:rsidRDefault="00941A7F" w:rsidP="00941A7F">
      <w:pPr>
        <w:pStyle w:val="ListParagraph"/>
        <w:numPr>
          <w:ilvl w:val="0"/>
          <w:numId w:val="2"/>
        </w:numPr>
        <w:rPr>
          <w:rFonts w:ascii="Arial" w:hAnsi="Arial" w:cs="Arial"/>
        </w:rPr>
      </w:pPr>
      <w:r>
        <w:rPr>
          <w:rFonts w:ascii="Arial" w:hAnsi="Arial" w:cs="Arial"/>
        </w:rPr>
        <w:t>Snack f</w:t>
      </w:r>
      <w:r w:rsidRPr="008B73AC">
        <w:rPr>
          <w:rFonts w:ascii="Arial" w:hAnsi="Arial" w:cs="Arial"/>
        </w:rPr>
        <w:t>ood</w:t>
      </w:r>
      <w:r w:rsidRPr="00EC4AD7">
        <w:rPr>
          <w:rFonts w:ascii="Arial" w:hAnsi="Arial" w:cs="Arial"/>
        </w:rPr>
        <w:t xml:space="preserve"> </w:t>
      </w:r>
    </w:p>
    <w:p w:rsidR="00941A7F" w:rsidRPr="00EC4AD7" w:rsidRDefault="00941A7F" w:rsidP="00941A7F">
      <w:pPr>
        <w:pStyle w:val="ListParagraph"/>
        <w:numPr>
          <w:ilvl w:val="0"/>
          <w:numId w:val="2"/>
        </w:numPr>
        <w:rPr>
          <w:rFonts w:ascii="Arial" w:hAnsi="Arial" w:cs="Arial"/>
        </w:rPr>
      </w:pPr>
      <w:r w:rsidRPr="008B73AC">
        <w:rPr>
          <w:rFonts w:ascii="Arial" w:hAnsi="Arial" w:cs="Arial"/>
        </w:rPr>
        <w:t>Fun desk items</w:t>
      </w:r>
    </w:p>
    <w:p w:rsidR="00941A7F" w:rsidRPr="00EC4AD7" w:rsidRDefault="00941A7F" w:rsidP="00941A7F">
      <w:pPr>
        <w:pStyle w:val="ListParagraph"/>
        <w:numPr>
          <w:ilvl w:val="0"/>
          <w:numId w:val="2"/>
        </w:numPr>
        <w:rPr>
          <w:rFonts w:ascii="Arial" w:hAnsi="Arial" w:cs="Arial"/>
        </w:rPr>
      </w:pPr>
      <w:r w:rsidRPr="008B73AC">
        <w:rPr>
          <w:rFonts w:ascii="Arial" w:hAnsi="Arial" w:cs="Arial"/>
        </w:rPr>
        <w:t>iTunes gift cards</w:t>
      </w:r>
    </w:p>
    <w:p w:rsidR="00941A7F" w:rsidRPr="00EC4AD7" w:rsidRDefault="00941A7F" w:rsidP="00941A7F">
      <w:pPr>
        <w:pStyle w:val="ListParagraph"/>
        <w:numPr>
          <w:ilvl w:val="0"/>
          <w:numId w:val="2"/>
        </w:numPr>
        <w:rPr>
          <w:rFonts w:ascii="Arial" w:hAnsi="Arial" w:cs="Arial"/>
        </w:rPr>
      </w:pPr>
      <w:r w:rsidRPr="008B73AC">
        <w:rPr>
          <w:rFonts w:ascii="Arial" w:hAnsi="Arial" w:cs="Arial"/>
        </w:rPr>
        <w:t>Energy drinks</w:t>
      </w:r>
      <w:r w:rsidRPr="00EC4AD7">
        <w:rPr>
          <w:rFonts w:ascii="Arial" w:hAnsi="Arial" w:cs="Arial"/>
        </w:rPr>
        <w:t xml:space="preserve"> </w:t>
      </w:r>
    </w:p>
    <w:p w:rsidR="00941A7F" w:rsidRPr="00EC4AD7" w:rsidRDefault="00941A7F" w:rsidP="00941A7F">
      <w:pPr>
        <w:pStyle w:val="ListParagraph"/>
        <w:numPr>
          <w:ilvl w:val="0"/>
          <w:numId w:val="2"/>
        </w:numPr>
        <w:rPr>
          <w:rFonts w:ascii="Arial" w:hAnsi="Arial" w:cs="Arial"/>
        </w:rPr>
      </w:pPr>
      <w:r w:rsidRPr="008B73AC">
        <w:rPr>
          <w:rFonts w:ascii="Arial" w:hAnsi="Arial" w:cs="Arial"/>
        </w:rPr>
        <w:t>Relaxation items</w:t>
      </w:r>
    </w:p>
    <w:p w:rsidR="00941A7F" w:rsidRPr="008B73AC" w:rsidRDefault="00941A7F" w:rsidP="00941A7F">
      <w:pPr>
        <w:pStyle w:val="ListParagraph"/>
        <w:numPr>
          <w:ilvl w:val="0"/>
          <w:numId w:val="1"/>
        </w:numPr>
        <w:rPr>
          <w:rFonts w:ascii="Arial" w:hAnsi="Arial" w:cs="Arial"/>
        </w:rPr>
      </w:pPr>
      <w:r w:rsidRPr="008B73AC">
        <w:rPr>
          <w:rFonts w:ascii="Arial" w:hAnsi="Arial" w:cs="Arial"/>
        </w:rPr>
        <w:t>Vitamin C</w:t>
      </w:r>
    </w:p>
    <w:p w:rsidR="00941A7F" w:rsidRPr="008B73AC" w:rsidRDefault="00941A7F" w:rsidP="00941A7F">
      <w:pPr>
        <w:pStyle w:val="ListParagraph"/>
        <w:numPr>
          <w:ilvl w:val="0"/>
          <w:numId w:val="1"/>
        </w:numPr>
        <w:rPr>
          <w:rFonts w:ascii="Arial" w:hAnsi="Arial" w:cs="Arial"/>
        </w:rPr>
      </w:pPr>
      <w:r w:rsidRPr="008B73AC">
        <w:rPr>
          <w:rFonts w:ascii="Arial" w:hAnsi="Arial" w:cs="Arial"/>
        </w:rPr>
        <w:t xml:space="preserve">Personal care items </w:t>
      </w:r>
    </w:p>
    <w:p w:rsidR="00941A7F" w:rsidRPr="008B73AC" w:rsidRDefault="00941A7F" w:rsidP="00941A7F">
      <w:pPr>
        <w:pStyle w:val="ListParagraph"/>
        <w:numPr>
          <w:ilvl w:val="0"/>
          <w:numId w:val="1"/>
        </w:numPr>
        <w:rPr>
          <w:rFonts w:ascii="Arial" w:hAnsi="Arial" w:cs="Arial"/>
        </w:rPr>
      </w:pPr>
      <w:r w:rsidRPr="008B73AC">
        <w:rPr>
          <w:rFonts w:ascii="Arial" w:hAnsi="Arial" w:cs="Arial"/>
        </w:rPr>
        <w:t xml:space="preserve">Antacids </w:t>
      </w:r>
    </w:p>
    <w:p w:rsidR="00941A7F" w:rsidRPr="008B73AC" w:rsidRDefault="00941A7F" w:rsidP="00A95FE4">
      <w:pPr>
        <w:pStyle w:val="ListParagraph"/>
        <w:numPr>
          <w:ilvl w:val="0"/>
          <w:numId w:val="1"/>
        </w:numPr>
        <w:tabs>
          <w:tab w:val="left" w:pos="2610"/>
        </w:tabs>
        <w:rPr>
          <w:rFonts w:ascii="Arial" w:hAnsi="Arial" w:cs="Arial"/>
        </w:rPr>
      </w:pPr>
      <w:r w:rsidRPr="008B73AC">
        <w:rPr>
          <w:rFonts w:ascii="Arial" w:hAnsi="Arial" w:cs="Arial"/>
        </w:rPr>
        <w:t>Restaurant gift card</w:t>
      </w:r>
    </w:p>
    <w:p w:rsidR="00941A7F" w:rsidRDefault="00941A7F" w:rsidP="00941A7F">
      <w:pPr>
        <w:pStyle w:val="ListParagraph"/>
        <w:numPr>
          <w:ilvl w:val="0"/>
          <w:numId w:val="1"/>
        </w:numPr>
        <w:rPr>
          <w:rFonts w:ascii="Arial" w:hAnsi="Arial" w:cs="Arial"/>
        </w:rPr>
      </w:pPr>
      <w:r w:rsidRPr="008B73AC">
        <w:rPr>
          <w:rFonts w:ascii="Arial" w:hAnsi="Arial" w:cs="Arial"/>
        </w:rPr>
        <w:t>A personal note</w:t>
      </w:r>
      <w:r>
        <w:rPr>
          <w:rFonts w:ascii="Arial" w:hAnsi="Arial" w:cs="Arial"/>
        </w:rPr>
        <w:t xml:space="preserve"> of encouragement</w:t>
      </w:r>
    </w:p>
    <w:p w:rsidR="00941A7F" w:rsidRDefault="008B6615" w:rsidP="00941A7F">
      <w:pPr>
        <w:pStyle w:val="ListParagraph"/>
        <w:numPr>
          <w:ilvl w:val="0"/>
          <w:numId w:val="1"/>
        </w:numPr>
        <w:rPr>
          <w:rFonts w:ascii="Arial" w:hAnsi="Arial" w:cs="Arial"/>
        </w:rPr>
      </w:pPr>
      <w:hyperlink r:id="rId9" w:history="1">
        <w:r w:rsidR="00941A7F" w:rsidRPr="0029514E">
          <w:rPr>
            <w:rStyle w:val="Hyperlink"/>
            <w:rFonts w:ascii="Arial" w:hAnsi="Arial" w:cs="Arial"/>
          </w:rPr>
          <w:t>Walking With my Lord</w:t>
        </w:r>
      </w:hyperlink>
      <w:r w:rsidR="00941A7F">
        <w:rPr>
          <w:rFonts w:ascii="Arial" w:hAnsi="Arial" w:cs="Arial"/>
        </w:rPr>
        <w:t xml:space="preserve"> Mustard Seeds</w:t>
      </w:r>
    </w:p>
    <w:p w:rsidR="00CA04DB" w:rsidRDefault="00CA04DB" w:rsidP="00CA04DB">
      <w:pPr>
        <w:pStyle w:val="ListParagraph"/>
        <w:rPr>
          <w:rFonts w:ascii="Arial" w:hAnsi="Arial" w:cs="Arial"/>
        </w:rPr>
      </w:pPr>
    </w:p>
    <w:p w:rsidR="00CA04DB" w:rsidRPr="00A95FE4" w:rsidRDefault="00CA04DB" w:rsidP="00CA04DB">
      <w:pPr>
        <w:rPr>
          <w:rFonts w:ascii="Arial" w:hAnsi="Arial" w:cs="Arial"/>
          <w:b/>
          <w:sz w:val="28"/>
        </w:rPr>
      </w:pPr>
      <w:r w:rsidRPr="00A95FE4">
        <w:rPr>
          <w:rFonts w:ascii="Arial" w:hAnsi="Arial" w:cs="Arial"/>
          <w:b/>
          <w:sz w:val="28"/>
        </w:rPr>
        <w:t xml:space="preserve">Off to College </w:t>
      </w:r>
      <w:r w:rsidR="00490B3D" w:rsidRPr="00A95FE4">
        <w:rPr>
          <w:rFonts w:ascii="Arial" w:hAnsi="Arial" w:cs="Arial"/>
          <w:b/>
          <w:sz w:val="28"/>
        </w:rPr>
        <w:t>Kit</w:t>
      </w:r>
    </w:p>
    <w:p w:rsidR="005F4D27" w:rsidRPr="00EC4AD7" w:rsidRDefault="005F4D27" w:rsidP="00CA04DB">
      <w:pPr>
        <w:rPr>
          <w:rFonts w:ascii="Arial" w:hAnsi="Arial" w:cs="Arial"/>
          <w:b/>
        </w:rPr>
      </w:pPr>
    </w:p>
    <w:p w:rsidR="00CA04DB" w:rsidRPr="00EC4AD7" w:rsidRDefault="00CA04DB" w:rsidP="00CA04DB">
      <w:pPr>
        <w:pStyle w:val="ListParagraph"/>
        <w:numPr>
          <w:ilvl w:val="0"/>
          <w:numId w:val="3"/>
        </w:numPr>
        <w:rPr>
          <w:rFonts w:ascii="Arial" w:hAnsi="Arial" w:cs="Arial"/>
        </w:rPr>
      </w:pPr>
      <w:r w:rsidRPr="00EC4AD7">
        <w:rPr>
          <w:rFonts w:ascii="Arial" w:hAnsi="Arial" w:cs="Arial"/>
        </w:rPr>
        <w:t xml:space="preserve">Flashlight: God will help you find your way; </w:t>
      </w:r>
      <w:r w:rsidRPr="00EC4AD7">
        <w:rPr>
          <w:rFonts w:ascii="Arial" w:hAnsi="Arial" w:cs="Arial"/>
          <w:i/>
        </w:rPr>
        <w:t xml:space="preserve">Your Word is a lamp to my feet and a light to my path </w:t>
      </w:r>
      <w:r w:rsidRPr="00EC4AD7">
        <w:rPr>
          <w:rFonts w:ascii="Arial" w:hAnsi="Arial" w:cs="Arial"/>
        </w:rPr>
        <w:t>(Psalm 119:105).</w:t>
      </w:r>
    </w:p>
    <w:p w:rsidR="00CA04DB" w:rsidRPr="00EC4AD7" w:rsidRDefault="00CA04DB" w:rsidP="00CA04DB">
      <w:pPr>
        <w:pStyle w:val="ListParagraph"/>
        <w:numPr>
          <w:ilvl w:val="0"/>
          <w:numId w:val="3"/>
        </w:numPr>
        <w:rPr>
          <w:rFonts w:ascii="Arial" w:hAnsi="Arial" w:cs="Arial"/>
        </w:rPr>
      </w:pPr>
      <w:r w:rsidRPr="00EC4AD7">
        <w:rPr>
          <w:rFonts w:ascii="Arial" w:hAnsi="Arial" w:cs="Arial"/>
        </w:rPr>
        <w:t xml:space="preserve">Duct Tape: God sticks with you; </w:t>
      </w:r>
      <w:proofErr w:type="gramStart"/>
      <w:r w:rsidRPr="00EC4AD7">
        <w:rPr>
          <w:rFonts w:ascii="Arial" w:hAnsi="Arial" w:cs="Arial"/>
          <w:i/>
        </w:rPr>
        <w:t>It</w:t>
      </w:r>
      <w:proofErr w:type="gramEnd"/>
      <w:r w:rsidRPr="00EC4AD7">
        <w:rPr>
          <w:rFonts w:ascii="Arial" w:hAnsi="Arial" w:cs="Arial"/>
          <w:i/>
        </w:rPr>
        <w:t xml:space="preserve"> is the Lord who goes before you. He will be with you; He will not</w:t>
      </w:r>
      <w:r w:rsidRPr="00EC4AD7">
        <w:rPr>
          <w:rFonts w:ascii="Arial" w:hAnsi="Arial" w:cs="Arial"/>
          <w:i/>
        </w:rPr>
        <w:tab/>
        <w:t xml:space="preserve"> leave you or forsake you. Do not fear or be dismayed </w:t>
      </w:r>
      <w:r w:rsidRPr="00EC4AD7">
        <w:rPr>
          <w:rFonts w:ascii="Arial" w:hAnsi="Arial" w:cs="Arial"/>
        </w:rPr>
        <w:t>(Deuteronomy 31:8-9).</w:t>
      </w:r>
    </w:p>
    <w:p w:rsidR="00CA04DB" w:rsidRPr="00EC4AD7" w:rsidRDefault="00CA04DB" w:rsidP="00CA04DB">
      <w:pPr>
        <w:pStyle w:val="ListParagraph"/>
        <w:numPr>
          <w:ilvl w:val="0"/>
          <w:numId w:val="3"/>
        </w:numPr>
        <w:rPr>
          <w:rFonts w:ascii="Arial" w:hAnsi="Arial" w:cs="Arial"/>
        </w:rPr>
      </w:pPr>
      <w:r w:rsidRPr="00EC4AD7">
        <w:rPr>
          <w:rFonts w:ascii="Arial" w:hAnsi="Arial" w:cs="Arial"/>
        </w:rPr>
        <w:t xml:space="preserve">Poncho: God is your protection; </w:t>
      </w:r>
      <w:proofErr w:type="gramStart"/>
      <w:r w:rsidRPr="00EC4AD7">
        <w:rPr>
          <w:rFonts w:ascii="Arial" w:hAnsi="Arial" w:cs="Arial"/>
          <w:i/>
        </w:rPr>
        <w:t>You</w:t>
      </w:r>
      <w:proofErr w:type="gramEnd"/>
      <w:r w:rsidRPr="00EC4AD7">
        <w:rPr>
          <w:rFonts w:ascii="Arial" w:hAnsi="Arial" w:cs="Arial"/>
          <w:i/>
        </w:rPr>
        <w:t xml:space="preserve"> are my hiding place and my shield; I hope in your word</w:t>
      </w:r>
      <w:r w:rsidRPr="00EC4AD7">
        <w:rPr>
          <w:rFonts w:ascii="Arial" w:hAnsi="Arial" w:cs="Arial"/>
        </w:rPr>
        <w:t xml:space="preserve"> (Psalm 119:114).</w:t>
      </w:r>
    </w:p>
    <w:p w:rsidR="00CA04DB" w:rsidRPr="00EC4AD7" w:rsidRDefault="00CA04DB" w:rsidP="00CA04DB">
      <w:pPr>
        <w:pStyle w:val="ListParagraph"/>
        <w:numPr>
          <w:ilvl w:val="0"/>
          <w:numId w:val="3"/>
        </w:numPr>
        <w:rPr>
          <w:rFonts w:ascii="Arial" w:hAnsi="Arial" w:cs="Arial"/>
        </w:rPr>
      </w:pPr>
      <w:r w:rsidRPr="00EC4AD7">
        <w:rPr>
          <w:rFonts w:ascii="Arial" w:hAnsi="Arial" w:cs="Arial"/>
        </w:rPr>
        <w:t xml:space="preserve">Para cord Keychain; God will save you; </w:t>
      </w:r>
      <w:r w:rsidRPr="00EC4AD7">
        <w:rPr>
          <w:rFonts w:ascii="Arial" w:hAnsi="Arial" w:cs="Arial"/>
          <w:i/>
        </w:rPr>
        <w:t xml:space="preserve">For God has no destined us for wrath, but to obtain salvation through our Lord Jesus Christ </w:t>
      </w:r>
      <w:r w:rsidRPr="00EC4AD7">
        <w:rPr>
          <w:rFonts w:ascii="Arial" w:hAnsi="Arial" w:cs="Arial"/>
        </w:rPr>
        <w:t>(1 Thessalonians 5:9).</w:t>
      </w:r>
    </w:p>
    <w:p w:rsidR="00CA04DB" w:rsidRPr="00EC4AD7" w:rsidRDefault="00CA04DB" w:rsidP="00CA04DB">
      <w:pPr>
        <w:pStyle w:val="ListParagraph"/>
        <w:numPr>
          <w:ilvl w:val="0"/>
          <w:numId w:val="3"/>
        </w:numPr>
        <w:rPr>
          <w:rFonts w:ascii="Arial" w:hAnsi="Arial" w:cs="Arial"/>
        </w:rPr>
      </w:pPr>
      <w:r w:rsidRPr="00EC4AD7">
        <w:rPr>
          <w:rFonts w:ascii="Arial" w:hAnsi="Arial" w:cs="Arial"/>
        </w:rPr>
        <w:t xml:space="preserve">Hand Sanitizer; God washes your sins away; </w:t>
      </w:r>
      <w:r w:rsidRPr="00EC4AD7">
        <w:rPr>
          <w:rFonts w:ascii="Arial" w:hAnsi="Arial" w:cs="Arial"/>
          <w:i/>
        </w:rPr>
        <w:t xml:space="preserve">If we confess our sins, he is faithful and just to forgive us our sins and to cleanse us from all unrighteousness </w:t>
      </w:r>
      <w:r w:rsidRPr="00EC4AD7">
        <w:rPr>
          <w:rFonts w:ascii="Arial" w:hAnsi="Arial" w:cs="Arial"/>
        </w:rPr>
        <w:t>(1 John 1:9).</w:t>
      </w:r>
    </w:p>
    <w:p w:rsidR="00CA04DB" w:rsidRDefault="00CA04DB" w:rsidP="00CA04DB">
      <w:pPr>
        <w:pStyle w:val="ListParagraph"/>
        <w:numPr>
          <w:ilvl w:val="0"/>
          <w:numId w:val="3"/>
        </w:numPr>
        <w:rPr>
          <w:rFonts w:ascii="Arial" w:hAnsi="Arial" w:cs="Arial"/>
        </w:rPr>
      </w:pPr>
      <w:r w:rsidRPr="00EC4AD7">
        <w:rPr>
          <w:rFonts w:ascii="Arial" w:hAnsi="Arial" w:cs="Arial"/>
        </w:rPr>
        <w:t xml:space="preserve">Pencils; God’s Word is written for you! </w:t>
      </w:r>
      <w:r w:rsidRPr="00EC4AD7">
        <w:rPr>
          <w:rFonts w:ascii="Arial" w:hAnsi="Arial" w:cs="Arial"/>
          <w:i/>
        </w:rPr>
        <w:t xml:space="preserve">I delight to do your will, O my God; your law is within my heart </w:t>
      </w:r>
      <w:r w:rsidRPr="00EC4AD7">
        <w:rPr>
          <w:rFonts w:ascii="Arial" w:hAnsi="Arial" w:cs="Arial"/>
        </w:rPr>
        <w:t>(Psalm 40:8).</w:t>
      </w:r>
    </w:p>
    <w:p w:rsidR="00CA04DB" w:rsidRDefault="008B6615" w:rsidP="00CA04DB">
      <w:pPr>
        <w:pStyle w:val="ListParagraph"/>
        <w:numPr>
          <w:ilvl w:val="0"/>
          <w:numId w:val="3"/>
        </w:numPr>
        <w:rPr>
          <w:rFonts w:ascii="Arial" w:hAnsi="Arial" w:cs="Arial"/>
        </w:rPr>
      </w:pPr>
      <w:hyperlink r:id="rId10" w:history="1">
        <w:r w:rsidR="00CA04DB" w:rsidRPr="00A6306A">
          <w:rPr>
            <w:rStyle w:val="Hyperlink"/>
            <w:rFonts w:ascii="Arial" w:hAnsi="Arial" w:cs="Arial"/>
          </w:rPr>
          <w:t>College 101: A Christian Survival Guide</w:t>
        </w:r>
      </w:hyperlink>
      <w:r w:rsidR="00CA04DB">
        <w:rPr>
          <w:rFonts w:ascii="Arial" w:hAnsi="Arial" w:cs="Arial"/>
        </w:rPr>
        <w:t xml:space="preserve"> from Concordia Publishing House</w:t>
      </w:r>
    </w:p>
    <w:sectPr w:rsidR="00CA04D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615" w:rsidRDefault="008B6615" w:rsidP="009738D4">
      <w:r>
        <w:separator/>
      </w:r>
    </w:p>
  </w:endnote>
  <w:endnote w:type="continuationSeparator" w:id="0">
    <w:p w:rsidR="008B6615" w:rsidRDefault="008B6615" w:rsidP="0097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8D4" w:rsidRPr="00B164D6" w:rsidRDefault="009738D4" w:rsidP="009738D4">
    <w:pPr>
      <w:pStyle w:val="Footer"/>
      <w:rPr>
        <w:rFonts w:ascii="Arial" w:hAnsi="Arial" w:cs="Arial"/>
      </w:rPr>
    </w:pPr>
    <w:r w:rsidRPr="00B164D6">
      <w:rPr>
        <w:rFonts w:ascii="Arial" w:hAnsi="Arial" w:cs="Arial"/>
      </w:rPr>
      <w:t xml:space="preserve">Lutheran Women’s Missionary League </w:t>
    </w:r>
    <w:r w:rsidRPr="00B164D6">
      <w:rPr>
        <w:rFonts w:ascii="Arial" w:hAnsi="Arial" w:cs="Arial"/>
      </w:rPr>
      <w:ptab w:relativeTo="margin" w:alignment="center" w:leader="none"/>
    </w:r>
    <w:r w:rsidRPr="00B164D6">
      <w:rPr>
        <w:rFonts w:ascii="Arial" w:hAnsi="Arial" w:cs="Arial"/>
      </w:rPr>
      <w:fldChar w:fldCharType="begin"/>
    </w:r>
    <w:r w:rsidRPr="00B164D6">
      <w:rPr>
        <w:rFonts w:ascii="Arial" w:hAnsi="Arial" w:cs="Arial"/>
      </w:rPr>
      <w:instrText xml:space="preserve"> PAGE   \* MERGEFORMAT </w:instrText>
    </w:r>
    <w:r w:rsidRPr="00B164D6">
      <w:rPr>
        <w:rFonts w:ascii="Arial" w:hAnsi="Arial" w:cs="Arial"/>
      </w:rPr>
      <w:fldChar w:fldCharType="separate"/>
    </w:r>
    <w:r w:rsidR="00A95FE4">
      <w:rPr>
        <w:rFonts w:ascii="Arial" w:hAnsi="Arial" w:cs="Arial"/>
        <w:noProof/>
      </w:rPr>
      <w:t>1</w:t>
    </w:r>
    <w:r w:rsidRPr="00B164D6">
      <w:rPr>
        <w:rFonts w:ascii="Arial" w:hAnsi="Arial" w:cs="Arial"/>
        <w:noProof/>
      </w:rPr>
      <w:fldChar w:fldCharType="end"/>
    </w:r>
    <w:r w:rsidRPr="00B164D6">
      <w:rPr>
        <w:rFonts w:ascii="Arial" w:hAnsi="Arial" w:cs="Arial"/>
      </w:rPr>
      <w:ptab w:relativeTo="margin" w:alignment="right" w:leader="none"/>
    </w:r>
    <w:r w:rsidRPr="00B164D6">
      <w:rPr>
        <w:rFonts w:ascii="Arial" w:hAnsi="Arial" w:cs="Arial"/>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615" w:rsidRDefault="008B6615" w:rsidP="009738D4">
      <w:r>
        <w:separator/>
      </w:r>
    </w:p>
  </w:footnote>
  <w:footnote w:type="continuationSeparator" w:id="0">
    <w:p w:rsidR="008B6615" w:rsidRDefault="008B6615" w:rsidP="00973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5582C"/>
    <w:multiLevelType w:val="hybridMultilevel"/>
    <w:tmpl w:val="942CCBF6"/>
    <w:lvl w:ilvl="0" w:tplc="BB7C3AF4">
      <w:start w:val="1"/>
      <w:numFmt w:val="decimal"/>
      <w:lvlText w:val="%1."/>
      <w:lvlJc w:val="left"/>
      <w:pPr>
        <w:ind w:left="72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4A9E4F0C"/>
    <w:multiLevelType w:val="hybridMultilevel"/>
    <w:tmpl w:val="A27E4216"/>
    <w:lvl w:ilvl="0" w:tplc="BB7C3AF4">
      <w:start w:val="1"/>
      <w:numFmt w:val="decimal"/>
      <w:lvlText w:val="%1."/>
      <w:lvlJc w:val="left"/>
      <w:pPr>
        <w:ind w:left="72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6B666AAA"/>
    <w:multiLevelType w:val="hybridMultilevel"/>
    <w:tmpl w:val="E85E09AC"/>
    <w:lvl w:ilvl="0" w:tplc="BB7C3AF4">
      <w:start w:val="1"/>
      <w:numFmt w:val="decimal"/>
      <w:lvlText w:val="%1."/>
      <w:lvlJc w:val="left"/>
      <w:pPr>
        <w:ind w:left="72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A7F"/>
    <w:rsid w:val="0005536C"/>
    <w:rsid w:val="000E619B"/>
    <w:rsid w:val="00170607"/>
    <w:rsid w:val="002219A3"/>
    <w:rsid w:val="00490B3D"/>
    <w:rsid w:val="004B34C3"/>
    <w:rsid w:val="005F3E8C"/>
    <w:rsid w:val="005F4D27"/>
    <w:rsid w:val="00756A97"/>
    <w:rsid w:val="007A0720"/>
    <w:rsid w:val="00837A98"/>
    <w:rsid w:val="0084161C"/>
    <w:rsid w:val="008B6615"/>
    <w:rsid w:val="00941A7F"/>
    <w:rsid w:val="00943D44"/>
    <w:rsid w:val="009738D4"/>
    <w:rsid w:val="00A95FE4"/>
    <w:rsid w:val="00AA78A6"/>
    <w:rsid w:val="00B3107F"/>
    <w:rsid w:val="00C95674"/>
    <w:rsid w:val="00CA04DB"/>
    <w:rsid w:val="00DE7373"/>
    <w:rsid w:val="00E1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AC9C7-83CB-4FA1-9923-3E8EABBA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A7F"/>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A7F"/>
    <w:pPr>
      <w:ind w:left="720"/>
      <w:contextualSpacing/>
    </w:pPr>
  </w:style>
  <w:style w:type="character" w:styleId="Hyperlink">
    <w:name w:val="Hyperlink"/>
    <w:basedOn w:val="DefaultParagraphFont"/>
    <w:uiPriority w:val="99"/>
    <w:unhideWhenUsed/>
    <w:rsid w:val="00941A7F"/>
    <w:rPr>
      <w:color w:val="0000FF"/>
      <w:u w:val="single"/>
    </w:rPr>
  </w:style>
  <w:style w:type="table" w:styleId="TableGrid">
    <w:name w:val="Table Grid"/>
    <w:basedOn w:val="TableNormal"/>
    <w:uiPriority w:val="39"/>
    <w:rsid w:val="00841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0B3D"/>
    <w:rPr>
      <w:rFonts w:ascii="Tahoma" w:hAnsi="Tahoma" w:cs="Tahoma"/>
      <w:sz w:val="16"/>
      <w:szCs w:val="16"/>
    </w:rPr>
  </w:style>
  <w:style w:type="character" w:customStyle="1" w:styleId="BalloonTextChar">
    <w:name w:val="Balloon Text Char"/>
    <w:basedOn w:val="DefaultParagraphFont"/>
    <w:link w:val="BalloonText"/>
    <w:uiPriority w:val="99"/>
    <w:semiHidden/>
    <w:rsid w:val="00490B3D"/>
    <w:rPr>
      <w:rFonts w:ascii="Tahoma" w:eastAsiaTheme="minorEastAsia" w:hAnsi="Tahoma" w:cs="Tahoma"/>
      <w:sz w:val="16"/>
      <w:szCs w:val="16"/>
      <w:lang w:eastAsia="ja-JP"/>
    </w:rPr>
  </w:style>
  <w:style w:type="paragraph" w:styleId="Header">
    <w:name w:val="header"/>
    <w:basedOn w:val="Normal"/>
    <w:link w:val="HeaderChar"/>
    <w:uiPriority w:val="99"/>
    <w:unhideWhenUsed/>
    <w:rsid w:val="009738D4"/>
    <w:pPr>
      <w:tabs>
        <w:tab w:val="center" w:pos="4680"/>
        <w:tab w:val="right" w:pos="9360"/>
      </w:tabs>
    </w:pPr>
  </w:style>
  <w:style w:type="character" w:customStyle="1" w:styleId="HeaderChar">
    <w:name w:val="Header Char"/>
    <w:basedOn w:val="DefaultParagraphFont"/>
    <w:link w:val="Header"/>
    <w:uiPriority w:val="99"/>
    <w:rsid w:val="009738D4"/>
    <w:rPr>
      <w:rFonts w:eastAsiaTheme="minorEastAsia"/>
      <w:sz w:val="24"/>
      <w:szCs w:val="24"/>
      <w:lang w:eastAsia="ja-JP"/>
    </w:rPr>
  </w:style>
  <w:style w:type="paragraph" w:styleId="Footer">
    <w:name w:val="footer"/>
    <w:basedOn w:val="Normal"/>
    <w:link w:val="FooterChar"/>
    <w:uiPriority w:val="99"/>
    <w:unhideWhenUsed/>
    <w:rsid w:val="009738D4"/>
    <w:pPr>
      <w:tabs>
        <w:tab w:val="center" w:pos="4680"/>
        <w:tab w:val="right" w:pos="9360"/>
      </w:tabs>
    </w:pPr>
  </w:style>
  <w:style w:type="character" w:customStyle="1" w:styleId="FooterChar">
    <w:name w:val="Footer Char"/>
    <w:basedOn w:val="DefaultParagraphFont"/>
    <w:link w:val="Footer"/>
    <w:uiPriority w:val="99"/>
    <w:rsid w:val="009738D4"/>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606834">
      <w:bodyDiv w:val="1"/>
      <w:marLeft w:val="0"/>
      <w:marRight w:val="0"/>
      <w:marTop w:val="0"/>
      <w:marBottom w:val="0"/>
      <w:divBdr>
        <w:top w:val="none" w:sz="0" w:space="0" w:color="auto"/>
        <w:left w:val="none" w:sz="0" w:space="0" w:color="auto"/>
        <w:bottom w:val="none" w:sz="0" w:space="0" w:color="auto"/>
        <w:right w:val="none" w:sz="0" w:space="0" w:color="auto"/>
      </w:divBdr>
      <w:divsChild>
        <w:div w:id="2107455304">
          <w:marLeft w:val="0"/>
          <w:marRight w:val="0"/>
          <w:marTop w:val="0"/>
          <w:marBottom w:val="0"/>
          <w:divBdr>
            <w:top w:val="none" w:sz="0" w:space="0" w:color="auto"/>
            <w:left w:val="none" w:sz="0" w:space="0" w:color="auto"/>
            <w:bottom w:val="none" w:sz="0" w:space="0" w:color="auto"/>
            <w:right w:val="none" w:sz="0" w:space="0" w:color="auto"/>
          </w:divBdr>
          <w:divsChild>
            <w:div w:id="911157074">
              <w:marLeft w:val="0"/>
              <w:marRight w:val="0"/>
              <w:marTop w:val="0"/>
              <w:marBottom w:val="0"/>
              <w:divBdr>
                <w:top w:val="none" w:sz="0" w:space="0" w:color="auto"/>
                <w:left w:val="none" w:sz="0" w:space="0" w:color="auto"/>
                <w:bottom w:val="none" w:sz="0" w:space="0" w:color="auto"/>
                <w:right w:val="none" w:sz="0" w:space="0" w:color="auto"/>
              </w:divBdr>
              <w:divsChild>
                <w:div w:id="1138450026">
                  <w:marLeft w:val="0"/>
                  <w:marRight w:val="0"/>
                  <w:marTop w:val="0"/>
                  <w:marBottom w:val="0"/>
                  <w:divBdr>
                    <w:top w:val="none" w:sz="0" w:space="0" w:color="auto"/>
                    <w:left w:val="none" w:sz="0" w:space="0" w:color="auto"/>
                    <w:bottom w:val="none" w:sz="0" w:space="0" w:color="auto"/>
                    <w:right w:val="none" w:sz="0" w:space="0" w:color="auto"/>
                  </w:divBdr>
                  <w:divsChild>
                    <w:div w:id="1544439891">
                      <w:marLeft w:val="0"/>
                      <w:marRight w:val="0"/>
                      <w:marTop w:val="0"/>
                      <w:marBottom w:val="0"/>
                      <w:divBdr>
                        <w:top w:val="none" w:sz="0" w:space="0" w:color="auto"/>
                        <w:left w:val="none" w:sz="0" w:space="0" w:color="auto"/>
                        <w:bottom w:val="none" w:sz="0" w:space="0" w:color="auto"/>
                        <w:right w:val="none" w:sz="0" w:space="0" w:color="auto"/>
                      </w:divBdr>
                      <w:divsChild>
                        <w:div w:id="1111432410">
                          <w:marLeft w:val="0"/>
                          <w:marRight w:val="0"/>
                          <w:marTop w:val="0"/>
                          <w:marBottom w:val="0"/>
                          <w:divBdr>
                            <w:top w:val="none" w:sz="0" w:space="0" w:color="auto"/>
                            <w:left w:val="none" w:sz="0" w:space="0" w:color="auto"/>
                            <w:bottom w:val="none" w:sz="0" w:space="0" w:color="auto"/>
                            <w:right w:val="none" w:sz="0" w:space="0" w:color="auto"/>
                          </w:divBdr>
                          <w:divsChild>
                            <w:div w:id="599529769">
                              <w:marLeft w:val="0"/>
                              <w:marRight w:val="0"/>
                              <w:marTop w:val="0"/>
                              <w:marBottom w:val="0"/>
                              <w:divBdr>
                                <w:top w:val="none" w:sz="0" w:space="0" w:color="auto"/>
                                <w:left w:val="none" w:sz="0" w:space="0" w:color="auto"/>
                                <w:bottom w:val="none" w:sz="0" w:space="0" w:color="auto"/>
                                <w:right w:val="none" w:sz="0" w:space="0" w:color="auto"/>
                              </w:divBdr>
                              <w:divsChild>
                                <w:div w:id="15048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ph.org/p-27475-college-101-a-christian-survival-guide.aspx" TargetMode="External"/><Relationship Id="rId4" Type="http://schemas.openxmlformats.org/officeDocument/2006/relationships/webSettings" Target="webSettings.xml"/><Relationship Id="rId9" Type="http://schemas.openxmlformats.org/officeDocument/2006/relationships/hyperlink" Target="https://www.cph.org/p-26890-walking-with-my-lord-mustard-see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Scharenbrock</dc:creator>
  <cp:lastModifiedBy>Eva Koeller</cp:lastModifiedBy>
  <cp:revision>11</cp:revision>
  <cp:lastPrinted>2017-12-30T20:08:00Z</cp:lastPrinted>
  <dcterms:created xsi:type="dcterms:W3CDTF">2017-12-28T19:48:00Z</dcterms:created>
  <dcterms:modified xsi:type="dcterms:W3CDTF">2018-04-13T14:55:00Z</dcterms:modified>
</cp:coreProperties>
</file>